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61B4E" w14:textId="583E6157" w:rsidR="00041731" w:rsidRDefault="00041731" w:rsidP="00041731">
      <w:pPr>
        <w:pStyle w:val="Heading1"/>
      </w:pPr>
      <w:bookmarkStart w:id="0" w:name="_Toc440517574"/>
      <w:r>
        <w:t>Yarışma Hakkında</w:t>
      </w:r>
    </w:p>
    <w:p w14:paraId="047D2E25" w14:textId="017C6548" w:rsidR="00041731" w:rsidRDefault="00041731" w:rsidP="00041731">
      <w:r>
        <w:t xml:space="preserve">İstanbul Erenköy Ruh ve Sinir Hastalıkları Eğitim ve Araştırma Hastanesi Bizimköy Mimari Proje Yarışması, 1932-1976 yılları arasında sanatoryum ve 1976 yılından itibaren ruh ve sinir hastalıkları hastanesi olarak hizmet veren Erenköy’deki yerleşkenin yeniden planlanması amacıyla düzenlenmektedir. </w:t>
      </w:r>
    </w:p>
    <w:p w14:paraId="55B529B2" w14:textId="791F2055" w:rsidR="00BC13C0" w:rsidRPr="005E1CE5" w:rsidRDefault="006E0625" w:rsidP="00041731">
      <w:r w:rsidRPr="005E1CE5">
        <w:t>Günümüzde yerleşkede</w:t>
      </w:r>
      <w:r w:rsidR="004721D1" w:rsidRPr="005E1CE5">
        <w:t xml:space="preserve"> </w:t>
      </w:r>
      <w:r w:rsidRPr="005E1CE5">
        <w:t>psikiyatri, çocuk psikiyatrisi, nöroloji ve bağımlılık alanlarında, yataklı kliniklerde</w:t>
      </w:r>
      <w:r w:rsidR="004721D1" w:rsidRPr="005E1CE5">
        <w:t xml:space="preserve"> </w:t>
      </w:r>
      <w:r w:rsidRPr="005E1CE5">
        <w:t xml:space="preserve">odaları </w:t>
      </w:r>
      <w:r w:rsidR="004721D1" w:rsidRPr="005E1CE5">
        <w:t xml:space="preserve">3-4 yataklı </w:t>
      </w:r>
      <w:r w:rsidRPr="005E1CE5">
        <w:t>olmak üzere</w:t>
      </w:r>
      <w:r w:rsidR="004721D1" w:rsidRPr="005E1CE5">
        <w:t xml:space="preserve"> toplam 260 yatak</w:t>
      </w:r>
      <w:r w:rsidRPr="005E1CE5">
        <w:t xml:space="preserve"> kapasitesi ile; ayakta muayene yapılan polikliniklerde ise günlük yaklaşık 1</w:t>
      </w:r>
      <w:r w:rsidR="005E1CE5">
        <w:t>.</w:t>
      </w:r>
      <w:r w:rsidRPr="005E1CE5">
        <w:t xml:space="preserve">700 hasta kapasitesi ile sağlık </w:t>
      </w:r>
      <w:r w:rsidR="004721D1" w:rsidRPr="005E1CE5">
        <w:t>hizmet</w:t>
      </w:r>
      <w:r w:rsidRPr="005E1CE5">
        <w:t>i verilmektedir.</w:t>
      </w:r>
      <w:r w:rsidR="004721D1" w:rsidRPr="005E1CE5">
        <w:t xml:space="preserve"> </w:t>
      </w:r>
      <w:r w:rsidR="00BC13C0" w:rsidRPr="005E1CE5">
        <w:t xml:space="preserve">Kurum, aynı zamanda </w:t>
      </w:r>
      <w:r w:rsidR="00330004" w:rsidRPr="005E1CE5">
        <w:t xml:space="preserve">erişkin </w:t>
      </w:r>
      <w:r w:rsidR="00BC13C0" w:rsidRPr="005E1CE5">
        <w:t>psikiyatri</w:t>
      </w:r>
      <w:r w:rsidR="00330004" w:rsidRPr="005E1CE5">
        <w:t>, çocuk psikiyatri</w:t>
      </w:r>
      <w:r w:rsidR="00BC13C0" w:rsidRPr="005E1CE5">
        <w:t xml:space="preserve"> ve nöroloji alanında uzmanlık eğitimi veren, bu alanlarda öne çıkan bir eğitim ve araştırma hastanesidir.</w:t>
      </w:r>
    </w:p>
    <w:p w14:paraId="6A26C2D3" w14:textId="54F5B358" w:rsidR="00041731" w:rsidRDefault="00041731" w:rsidP="00041731">
      <w:r>
        <w:t xml:space="preserve">Yarışma sürecinde hedef, hastane yerleşkesinin mevcut işlevini sürdürecek şekilde çağdaş, bütüncül bir anlayışla tasarlanması ve alanın tüm potansiyellerinin değerlendirilerek mekânsal kalitesinin yükseltilmesidir. </w:t>
      </w:r>
    </w:p>
    <w:p w14:paraId="4AA25C35" w14:textId="70EE196C" w:rsidR="00041731" w:rsidRDefault="00041731" w:rsidP="00041731">
      <w:r>
        <w:t>Yarışma, ruh ve sinir hastalıklarının tedavi edildiği ortamlarda, nitelikli sağlık hizmeti ve nitelikli mimarinin bir arada nasıl daha iyi sonuçlara ulaşılmasına katkı sağlayabileceğine yönelik çevresel ve sosyal duyarlılığa sahip örnekler elde edilmesi girişimidir.</w:t>
      </w:r>
    </w:p>
    <w:p w14:paraId="00F5994B" w14:textId="314E50FA" w:rsidR="00041731" w:rsidRDefault="00041731" w:rsidP="00041731">
      <w:r>
        <w:t xml:space="preserve">Yarışma alanı içerisinde “grup nitelikli ağaç” olarak tescillenmiş çok sayıda ağaç yer almaktadır. Bu yoğun ağaç dokusuna zarar vermeden, yakın çevresi ile duyarlı şekilde ilişki kuracak yerleşme ve yapılaşma önerilerinin geliştirilmesi esastır. </w:t>
      </w:r>
    </w:p>
    <w:p w14:paraId="3808D59E" w14:textId="248555DF" w:rsidR="00041731" w:rsidRDefault="00041731" w:rsidP="00041731">
      <w:r>
        <w:t>Mevcut ağaç dokusu ile önerilecek yeni yapıların ilişkisi özenle ele alınmalıdır. Gerekli mesafeler bırakılamadığı durumlarda, ağaçlara zarar vermeyecek şekilde özel strüktürel çözümlerin geliştirilmesi ve detaylandırılması gerekmektedir.</w:t>
      </w:r>
    </w:p>
    <w:p w14:paraId="2B22C893" w14:textId="2A3C17B1" w:rsidR="00041731" w:rsidRDefault="00041731" w:rsidP="00041731">
      <w:r>
        <w:t xml:space="preserve">Yaklaşık 9.7 hektar büyüklüğündeki çamlık alanda farklı tarihlerde üretilmiş çok sayıda yapı bulunmaktadır. </w:t>
      </w:r>
    </w:p>
    <w:p w14:paraId="6838C007" w14:textId="5E65A64F" w:rsidR="00041731" w:rsidRDefault="00041731" w:rsidP="00041731">
      <w:r>
        <w:t xml:space="preserve">Yarışma alanında iki adet tescilli ahşap yapı yer almaktadır. Rölöve, restitüsyon ve restorasyon projeleri hazırlanmış olan iki ahşap köşk sosyal ve kültürel amaçlar doğrultusunda kullanılmak üzere yeniden </w:t>
      </w:r>
      <w:proofErr w:type="spellStart"/>
      <w:r>
        <w:t>işlevlendirilerek</w:t>
      </w:r>
      <w:proofErr w:type="spellEnd"/>
      <w:r>
        <w:t xml:space="preserve"> restore edilecektir. Yarışmacılardan sadece vaziyet planlarında tasarım senaryolarına bağlı olarak bu iki köşkün ihtiyaç programında yer verilmeyen ek sosyal ve kültürel işlevlerini belirlemeleri beklenmektedir.  Alt ölçeklerde iki köşke yönelik bir planlama yapılmayacaktır.</w:t>
      </w:r>
    </w:p>
    <w:p w14:paraId="7F7D0B81" w14:textId="7CAA09B3" w:rsidR="00041731" w:rsidRDefault="00041731" w:rsidP="00041731">
      <w:r>
        <w:t xml:space="preserve">Yarışma alanında aynı zamanda, tescilleri bulunmamakla birlikte şartname eklerinde belirtilen, alanın belleğinde önemli yere sahip ve dönemlerine ait karakteristik özellikleri barındıran dört adet kâgir yapının da yıkılmadan depreme karşı güvenli hale getirilmesi, yarışmanın ihtiyaç programında yer verilen işlevler dikkate alınarak yeniden </w:t>
      </w:r>
      <w:proofErr w:type="spellStart"/>
      <w:r>
        <w:t>işlevlendirilmesi</w:t>
      </w:r>
      <w:proofErr w:type="spellEnd"/>
      <w:r>
        <w:t xml:space="preserve"> ve böylelikle korunması beklenmektedir. </w:t>
      </w:r>
    </w:p>
    <w:p w14:paraId="7B2F4886" w14:textId="77777777" w:rsidR="00041731" w:rsidRDefault="00041731" w:rsidP="00041731">
      <w:r>
        <w:t xml:space="preserve">Bu yapılardan, </w:t>
      </w:r>
    </w:p>
    <w:p w14:paraId="650BE694" w14:textId="5C8D423B" w:rsidR="00041731" w:rsidRDefault="00041731" w:rsidP="00041731">
      <w:pPr>
        <w:pStyle w:val="ListParagraph"/>
        <w:numPr>
          <w:ilvl w:val="0"/>
          <w:numId w:val="24"/>
        </w:numPr>
      </w:pPr>
      <w:r>
        <w:t xml:space="preserve">Sanatoryumun ilk kâgir binası olan, 1938 yılında yapımı tamamlanmış, günümüzde AMATEM Kliniği (A2) olarak kullanılan Kızılay Pavyonu ve 1942 yılında yapımı tamamlanmış, günümüzde </w:t>
      </w:r>
      <w:r w:rsidR="00236612" w:rsidRPr="005E1CE5">
        <w:t>Pul Servisi</w:t>
      </w:r>
      <w:r w:rsidRPr="005E1CE5">
        <w:t xml:space="preserve"> (A1) </w:t>
      </w:r>
      <w:r>
        <w:t>olarak kullanılan Pul Pavyonu binalarının, ihtiyaç programında yer verilen sosyal-kültürel işlevlerden bazılarını içerecek şekilde projelendirilmesi,</w:t>
      </w:r>
    </w:p>
    <w:p w14:paraId="56DCAACD" w14:textId="77777777" w:rsidR="00041731" w:rsidRDefault="00041731" w:rsidP="00041731">
      <w:pPr>
        <w:pStyle w:val="ListParagraph"/>
        <w:numPr>
          <w:ilvl w:val="0"/>
          <w:numId w:val="24"/>
        </w:numPr>
      </w:pPr>
      <w:r>
        <w:t xml:space="preserve">1943 yılında yapımı tamamlanmış ve günümüzde İdari Bina olarak kullanılan Süleyman Çakır </w:t>
      </w:r>
      <w:proofErr w:type="spellStart"/>
      <w:r>
        <w:t>Pavyonu’nun</w:t>
      </w:r>
      <w:proofErr w:type="spellEnd"/>
      <w:r>
        <w:t xml:space="preserve"> yine idari binaya ait işlevleri barındırması,</w:t>
      </w:r>
    </w:p>
    <w:p w14:paraId="402B3278" w14:textId="01C21B54" w:rsidR="00041731" w:rsidRDefault="00041731" w:rsidP="00041731">
      <w:pPr>
        <w:pStyle w:val="ListParagraph"/>
        <w:numPr>
          <w:ilvl w:val="0"/>
          <w:numId w:val="24"/>
        </w:numPr>
      </w:pPr>
      <w:r>
        <w:lastRenderedPageBreak/>
        <w:t>1951 yılında yapımı tamamlanmış ve günümüzde Kadın Psikiyatri Kliniği (K1) olarak hizmet veren Tevfik Sağlam Hemşirelik Koleji’nin yeni düzenlemede Psikoterapi Merkezi olarak değerlendirilmesi</w:t>
      </w:r>
      <w:r w:rsidR="00CA1944">
        <w:t>,</w:t>
      </w:r>
    </w:p>
    <w:p w14:paraId="543BF2D8" w14:textId="77777777" w:rsidR="00041731" w:rsidRDefault="00041731" w:rsidP="00041731">
      <w:proofErr w:type="gramStart"/>
      <w:r>
        <w:t>jüri</w:t>
      </w:r>
      <w:proofErr w:type="gramEnd"/>
      <w:r>
        <w:t xml:space="preserve"> tarafından tavsiye edilmektedir.</w:t>
      </w:r>
    </w:p>
    <w:p w14:paraId="25209066" w14:textId="77777777" w:rsidR="00041731" w:rsidRDefault="00041731" w:rsidP="00041731">
      <w:r>
        <w:t xml:space="preserve">Bununla birlikte, yukarıda sözü edilen dört kâgir yapı ile aynı bölgede yer alan, 1947 yılında yapımı tamamlanmış ve günümüzde Nöroloji Kliniği (N1) olarak hizmet veren tek katlı Ziyaeddin Erim Çocuk Pavyonu ile ilgili değerlendirme ise yarışmacıların yorumuna bırakılmıştır. Alanda yer alan diğer tüm yapıların ise kaldırılması planlanmıştır. </w:t>
      </w:r>
    </w:p>
    <w:p w14:paraId="31D30A8F" w14:textId="77777777" w:rsidR="00041731" w:rsidRDefault="00041731" w:rsidP="00041731">
      <w:r>
        <w:t xml:space="preserve">Yukarıda sözü edilen yerleşkeye özgü yapısal ve doğal öğeler bağlamında, şartname eklerinde verilen konu ile ilgili </w:t>
      </w:r>
      <w:proofErr w:type="gramStart"/>
      <w:r>
        <w:t>dokümanların</w:t>
      </w:r>
      <w:proofErr w:type="gramEnd"/>
      <w:r>
        <w:t xml:space="preserve"> etraflıca değerlendirilmesi; yarışma ertesinde projelendirme ve yapıma yönelik sürecin içerisinde hem kültür varlıkları hem de tabiat varlıkları ile ilgili olarak koruma kurul ve komisyonlarının yer alacağı dikkate alınarak önerilerin geliştirilmesi önem taşımaktadır. Dolayısıyla yarışma sürecinde jüri üyeleri, yerleşkenin doğal, kültürel ve tarihi değerlerine yarışmacıların azami özen göstermesini beklemektedir.</w:t>
      </w:r>
    </w:p>
    <w:p w14:paraId="4C389366" w14:textId="77777777" w:rsidR="00041731" w:rsidRDefault="00041731" w:rsidP="00041731">
      <w:r>
        <w:t xml:space="preserve">Tasarım sürecinde bir diğer konu başlığı, yerleşkenin yeni binalarının hastanenin hizmetleri devam ederken zaman içerisinde </w:t>
      </w:r>
      <w:proofErr w:type="spellStart"/>
      <w:r>
        <w:t>etaplanarak</w:t>
      </w:r>
      <w:proofErr w:type="spellEnd"/>
      <w:r>
        <w:t xml:space="preserve"> yapılacak olmasıdır. Dolayısıyla </w:t>
      </w:r>
      <w:proofErr w:type="gramStart"/>
      <w:r>
        <w:t>önerilerin,</w:t>
      </w:r>
      <w:proofErr w:type="gramEnd"/>
      <w:r>
        <w:t xml:space="preserve"> hem planlama hem de yapıma yönelik </w:t>
      </w:r>
      <w:proofErr w:type="spellStart"/>
      <w:r>
        <w:t>etaplama</w:t>
      </w:r>
      <w:proofErr w:type="spellEnd"/>
      <w:r>
        <w:t xml:space="preserve"> ilkeleri ve yapım aşamalarında yerleşkenin işleyiş senaryoları ile birlikte geliştirilmesi ve aktarılması beklenmektedir. </w:t>
      </w:r>
    </w:p>
    <w:p w14:paraId="3F006E3F" w14:textId="77777777" w:rsidR="00041731" w:rsidRDefault="00041731" w:rsidP="00041731">
      <w:r>
        <w:t xml:space="preserve">Tasarım sürecinde her ölçekte planlama kararları </w:t>
      </w:r>
      <w:proofErr w:type="gramStart"/>
      <w:r>
        <w:t>ile birlikte</w:t>
      </w:r>
      <w:proofErr w:type="gramEnd"/>
      <w:r>
        <w:t>, kullanılacak yapı teknolojileri, tüm malzeme seçimleri ve detaylandırma ilkelerinde çevre dostu yaklaşımın esas alınması tavsiye edilir. Yapıların strüktürel ve yapı kabukları ile ilgili geliştirilecek önerilerde dayanıklı, az bakım isteyen, uzun ömürlü, sürdürülebilir çözümler üretilmesi beklenmektedir.</w:t>
      </w:r>
    </w:p>
    <w:p w14:paraId="1D28A178" w14:textId="77777777" w:rsidR="00041731" w:rsidRDefault="00041731" w:rsidP="00041731">
      <w:r>
        <w:t>Çevreye duyarlı yaklaşımın, yerleşim anlayışı, planlama ilkeleri, yapım yöntemi, detaylandırma ilkeleri ve malzeme seçimleri ile bütünleşik şekilde hayata geçirilmesi beklenmektedir. Bu bütünleşik tasarım anlayışının yeni yeşil teknolojilerle desteklenmesi tavsiye edilir.</w:t>
      </w:r>
    </w:p>
    <w:p w14:paraId="6AAC9F91" w14:textId="77777777" w:rsidR="00041731" w:rsidRDefault="00041731" w:rsidP="00041731">
      <w:r>
        <w:t>Tasarım sürecinde yürürlükteki ilgili yasa ve yönetmeliklere uyulacaktır. Bu konuya özel olarak sağlık yapılarıyla ilgili aşağıdaki mevzuat dikkate alınacaktır.</w:t>
      </w:r>
    </w:p>
    <w:p w14:paraId="5B3206BD" w14:textId="3F2F9509" w:rsidR="00041731" w:rsidRDefault="00041731" w:rsidP="00041731">
      <w:pPr>
        <w:pStyle w:val="ListParagraph"/>
        <w:numPr>
          <w:ilvl w:val="0"/>
          <w:numId w:val="24"/>
        </w:numPr>
      </w:pPr>
      <w:r>
        <w:t xml:space="preserve">Bağımlılık Danışma, Arındırma ve Rehabilitasyon Merkezleri Hakkında </w:t>
      </w:r>
      <w:r w:rsidR="003E769D">
        <w:t>Y</w:t>
      </w:r>
      <w:r>
        <w:t>önetmelik ve Ekleri</w:t>
      </w:r>
    </w:p>
    <w:p w14:paraId="4EA91AE1" w14:textId="77777777" w:rsidR="00041731" w:rsidRDefault="00041731" w:rsidP="00041731">
      <w:pPr>
        <w:pStyle w:val="ListParagraph"/>
        <w:numPr>
          <w:ilvl w:val="0"/>
          <w:numId w:val="24"/>
        </w:numPr>
      </w:pPr>
      <w:r>
        <w:t>Mevcut Kamu Sağlık Tesislerinde Ruhsatlandırmaya Esas Kriterler - Ek 1</w:t>
      </w:r>
    </w:p>
    <w:p w14:paraId="1A614B5C" w14:textId="5A53747F" w:rsidR="00041731" w:rsidRDefault="00041731" w:rsidP="00041731">
      <w:pPr>
        <w:pStyle w:val="ListParagraph"/>
        <w:numPr>
          <w:ilvl w:val="0"/>
          <w:numId w:val="24"/>
        </w:numPr>
      </w:pPr>
      <w:r>
        <w:t>Türkiye Sağlık Yapıları Asgari Tasarım Standartları 2010 Yılı Kılavuzu</w:t>
      </w:r>
    </w:p>
    <w:p w14:paraId="647D1B41" w14:textId="3A6EC560" w:rsidR="00041731" w:rsidRDefault="00041731" w:rsidP="00041731">
      <w:r>
        <w:t>İhtiyaç programında yer verilen ana işlev gruplarının hem alan içerisindeki konumunun belirlenmesi hem de kendi aralarındaki mekânsal ilişkilerinin detaylıca irdelenmesi önem taşımaktadır. Buna ek olarak aynı zamanda bir ana işlev grubunun alt bileşenlerinin kendi aralarındaki mekânsal ilişkilerin, kullanıcı özellikleri dikkate alınarak etraflıca değerlendirilmesi gerekmektedir.</w:t>
      </w:r>
    </w:p>
    <w:p w14:paraId="3A38C483" w14:textId="77777777" w:rsidR="00041731" w:rsidRDefault="00041731" w:rsidP="00041731">
      <w:r>
        <w:t>Yataklı kliniklerde kapalı mekânların tasarımı ile açık alanların kullanımları, nitelikleri, bölgeleme kararları ve güvenlik konuları bir arada ele alınmalıdır.</w:t>
      </w:r>
    </w:p>
    <w:p w14:paraId="095E12CA" w14:textId="370277E6" w:rsidR="00041731" w:rsidRDefault="00041731" w:rsidP="00041731">
      <w:r>
        <w:t xml:space="preserve">Yarışma alanı, şartname eklerinde </w:t>
      </w:r>
      <w:r w:rsidR="00735892">
        <w:t xml:space="preserve">yer alan ilgili dosyalarda görüleceği üzere önemli bir tarihsel geçmişe </w:t>
      </w:r>
      <w:r>
        <w:t>sahiptir. Geçmişin izleri alanda halen okunabilmektedir. Yarışmacılardan bugünün ihtiyaçlarına uygun yeni sağlık yerleşkesini tasarlamaları beklenmektedir. Diğer yandan bu yeni yerleşkenin çeşitli ölçeklerde alanın tarihi geçmişi</w:t>
      </w:r>
      <w:r w:rsidR="00735892">
        <w:t xml:space="preserve"> ve</w:t>
      </w:r>
      <w:r>
        <w:t xml:space="preserve"> belleği ile kuracağı ilişki önemsenmektedir. </w:t>
      </w:r>
    </w:p>
    <w:p w14:paraId="1F554946" w14:textId="1147B750" w:rsidR="00041731" w:rsidRDefault="00041731" w:rsidP="005E1CE5">
      <w:r>
        <w:t xml:space="preserve">Yarışma alanının doğusunda, bir kısmı alan sınırları içinde kalan Bostancı - Dudullu metro hattı yeraltından geçmektedir. Ayrıca yarışma alanını çapraz olarak kesen bir yeraltı tüneli daha </w:t>
      </w:r>
      <w:r>
        <w:lastRenderedPageBreak/>
        <w:t xml:space="preserve">bulunmaktadır. Bu tünel metro sisteminin altyapısı ile ilgilidir ve yaya ulaşımıyla herhangi bir ilgisi bulunmamaktadır. Tünellere ait kotlar şartname eklerinde verilmiştir. Bu tünellerin bulunduğu bölgede </w:t>
      </w:r>
      <w:r w:rsidR="005E1CE5">
        <w:t xml:space="preserve">yapılacak zemin altı tasarımların İBB Raylı Sistemlerin onayı ile yapılacağı dikkate alınmalıdır. </w:t>
      </w:r>
    </w:p>
    <w:p w14:paraId="6C27107C" w14:textId="5D0B3045" w:rsidR="00041731" w:rsidRDefault="00041731" w:rsidP="00041731">
      <w:r>
        <w:t xml:space="preserve">Alanın imar durumu ve ekleri şartname eklerinde verilmiştir. Bu belgelerde Kadıköy’de genelde geçerli olan imar kurallarına göre emsal 2.07 ve </w:t>
      </w:r>
      <w:proofErr w:type="spellStart"/>
      <w:r>
        <w:t>h</w:t>
      </w:r>
      <w:r w:rsidR="005E1CE5">
        <w:t>.</w:t>
      </w:r>
      <w:r>
        <w:t>maks</w:t>
      </w:r>
      <w:proofErr w:type="spellEnd"/>
      <w:r>
        <w:t xml:space="preserve">: serbest olarak görülebilir. İhtiyaç programında belirtilen büyüklükler söz konusu emsalin oldukça aşağısındadır. Yarışma alanın hassas eko sistemi ve kültür varlıkları düşünüldüğünde bu olumludur. Buna ek olarak yarışmacıların önerilerinde mümkün olduğunca az katlı tasarımları tercih etmeleri beklenmektedir. </w:t>
      </w:r>
    </w:p>
    <w:p w14:paraId="3A26E718" w14:textId="18D0AF91" w:rsidR="00041731" w:rsidRPr="009232BB" w:rsidRDefault="009232BB" w:rsidP="009232BB">
      <w:r>
        <w:t>Mevcut ağaç dokusuna zarar vermeyen, alanın belleğini önemseyen, çevresi ve kentli ile ilişkileri dikkate alan, kapalı alanlar ve açık alanların niteliğini bir arada değerlendiren, gün ışığı ve doğal hava ile etkin ilişki kuran, her nevi mekânsal düzenlemede tedavi edici boyutu ön plana çıkaran, sanatsal üretimi ve sportif etkinlikleri yerleşkenin gündelik hayatının bir parçası kılan tasarım anlayışına dayalı önerilerin elde edilmesi beklenmektedir.</w:t>
      </w:r>
      <w:r w:rsidR="00041731">
        <w:br w:type="page"/>
      </w:r>
    </w:p>
    <w:p w14:paraId="3AAAA40C" w14:textId="193C521D" w:rsidR="00A74CB8" w:rsidRPr="003E738B" w:rsidRDefault="00A74CB8" w:rsidP="00FA4E90">
      <w:pPr>
        <w:pStyle w:val="Heading1"/>
      </w:pPr>
      <w:r w:rsidRPr="003E738B">
        <w:lastRenderedPageBreak/>
        <w:t>1- Yarışmanın Amacı</w:t>
      </w:r>
      <w:bookmarkEnd w:id="0"/>
    </w:p>
    <w:p w14:paraId="70039189" w14:textId="3197EC6F" w:rsidR="001D44A1" w:rsidRPr="003E738B" w:rsidRDefault="001D44A1" w:rsidP="00BC3AD9">
      <w:r w:rsidRPr="003E738B">
        <w:t>“</w:t>
      </w:r>
      <w:r w:rsidR="00BC3AD9" w:rsidRPr="003E738B">
        <w:t>Erenköy Ruh ve Sinir Hastalıkları</w:t>
      </w:r>
      <w:r w:rsidR="00205925">
        <w:t xml:space="preserve"> Eğitim ve Araştırma</w:t>
      </w:r>
      <w:r w:rsidR="00BC3AD9" w:rsidRPr="003E738B">
        <w:t xml:space="preserve"> Hastanesi Bizimköy Mimari Proje Yarışması</w:t>
      </w:r>
      <w:r w:rsidRPr="003E738B">
        <w:t xml:space="preserve">” ile yarışmaya konu tasarım sorununun çözülmesi </w:t>
      </w:r>
      <w:r w:rsidR="00721038" w:rsidRPr="003E738B">
        <w:t>amaçlanmaktadır</w:t>
      </w:r>
      <w:r w:rsidRPr="003E738B">
        <w:t xml:space="preserve">. </w:t>
      </w:r>
      <w:r w:rsidR="00721038" w:rsidRPr="003E738B">
        <w:t>Söz</w:t>
      </w:r>
      <w:r w:rsidRPr="003E738B">
        <w:t xml:space="preserve"> konusu sorun ele alınırken ekonomik, </w:t>
      </w:r>
      <w:r w:rsidR="00721038" w:rsidRPr="003E738B">
        <w:t>özgün</w:t>
      </w:r>
      <w:r w:rsidRPr="003E738B">
        <w:t xml:space="preserve"> ve nitelikli tasarım yaklaşımlarının</w:t>
      </w:r>
      <w:r w:rsidR="00BC3AD9" w:rsidRPr="003E738B">
        <w:t xml:space="preserve">, </w:t>
      </w:r>
      <w:r w:rsidRPr="003E738B">
        <w:t xml:space="preserve">günümüz mimarisine de </w:t>
      </w:r>
      <w:r w:rsidR="006A376F" w:rsidRPr="003E738B">
        <w:t>ışık</w:t>
      </w:r>
      <w:r w:rsidRPr="003E738B">
        <w:t xml:space="preserve"> tutabilecek </w:t>
      </w:r>
      <w:r w:rsidR="00721038" w:rsidRPr="003E738B">
        <w:t>işlevsel</w:t>
      </w:r>
      <w:r w:rsidRPr="003E738B">
        <w:t xml:space="preserve"> ve </w:t>
      </w:r>
      <w:r w:rsidR="00721038" w:rsidRPr="003E738B">
        <w:t>yenilikçi</w:t>
      </w:r>
      <w:r w:rsidRPr="003E738B">
        <w:t xml:space="preserve"> </w:t>
      </w:r>
      <w:r w:rsidR="003E738B">
        <w:t>çözümlerin</w:t>
      </w:r>
      <w:r w:rsidRPr="003E738B">
        <w:t xml:space="preserve"> </w:t>
      </w:r>
      <w:r w:rsidR="00721038" w:rsidRPr="003E738B">
        <w:t>öne</w:t>
      </w:r>
      <w:r w:rsidRPr="003E738B">
        <w:t xml:space="preserve"> </w:t>
      </w:r>
      <w:r w:rsidR="00721038" w:rsidRPr="003E738B">
        <w:t>çıkarılması</w:t>
      </w:r>
      <w:r w:rsidRPr="003E738B">
        <w:t xml:space="preserve">; </w:t>
      </w:r>
      <w:r w:rsidR="00721038" w:rsidRPr="003E738B">
        <w:t>çağdaş</w:t>
      </w:r>
      <w:r w:rsidRPr="003E738B">
        <w:t xml:space="preserve">̧ bir </w:t>
      </w:r>
      <w:r w:rsidR="00721038" w:rsidRPr="003E738B">
        <w:t>çevre</w:t>
      </w:r>
      <w:r w:rsidRPr="003E738B">
        <w:t xml:space="preserve"> ve tasarım </w:t>
      </w:r>
      <w:r w:rsidR="00721038" w:rsidRPr="003E738B">
        <w:t>anlayışı</w:t>
      </w:r>
      <w:r w:rsidRPr="003E738B">
        <w:t xml:space="preserve"> geliştiren proje ve </w:t>
      </w:r>
      <w:r w:rsidR="00721038" w:rsidRPr="003E738B">
        <w:t>müelliflerin</w:t>
      </w:r>
      <w:r w:rsidRPr="003E738B">
        <w:t xml:space="preserve"> saptanması; </w:t>
      </w:r>
      <w:r w:rsidR="00721038" w:rsidRPr="003E738B">
        <w:t>güzel</w:t>
      </w:r>
      <w:r w:rsidRPr="003E738B">
        <w:t xml:space="preserve"> sanatların </w:t>
      </w:r>
      <w:r w:rsidR="00721038" w:rsidRPr="003E738B">
        <w:t>teşviki</w:t>
      </w:r>
      <w:r w:rsidRPr="003E738B">
        <w:t xml:space="preserve">, ilgili mesleklerin ve yan disiplinlerin </w:t>
      </w:r>
      <w:r w:rsidR="00721038" w:rsidRPr="003E738B">
        <w:t>gelişmesi</w:t>
      </w:r>
      <w:r w:rsidRPr="003E738B">
        <w:t xml:space="preserve">, etik </w:t>
      </w:r>
      <w:r w:rsidR="00721038" w:rsidRPr="003E738B">
        <w:t>değerlerin</w:t>
      </w:r>
      <w:r w:rsidRPr="003E738B">
        <w:t xml:space="preserve"> </w:t>
      </w:r>
      <w:r w:rsidR="00721038" w:rsidRPr="003E738B">
        <w:t>yerleşmesi</w:t>
      </w:r>
      <w:r w:rsidRPr="003E738B">
        <w:t xml:space="preserve">, ekiplerin uluslararası rekabet </w:t>
      </w:r>
      <w:r w:rsidR="00721038" w:rsidRPr="003E738B">
        <w:t>gücü</w:t>
      </w:r>
      <w:r w:rsidRPr="003E738B">
        <w:t xml:space="preserve">̈ kazanmalarına uygun ortamın </w:t>
      </w:r>
      <w:r w:rsidR="00721038" w:rsidRPr="003E738B">
        <w:t>sağlanması</w:t>
      </w:r>
      <w:r w:rsidRPr="003E738B">
        <w:t xml:space="preserve"> amaçlanmaktadır.</w:t>
      </w:r>
    </w:p>
    <w:p w14:paraId="0353059E" w14:textId="77777777" w:rsidR="00A74CB8" w:rsidRPr="003E738B" w:rsidRDefault="00A74CB8" w:rsidP="00FA4E90">
      <w:pPr>
        <w:pStyle w:val="Heading1"/>
      </w:pPr>
      <w:bookmarkStart w:id="1" w:name="_Toc440517575"/>
      <w:r w:rsidRPr="003E738B">
        <w:t>2- Yarı</w:t>
      </w:r>
      <w:r w:rsidR="005526BE" w:rsidRPr="003E738B">
        <w:t xml:space="preserve">şmanın </w:t>
      </w:r>
      <w:r w:rsidRPr="003E738B">
        <w:t>Şekli</w:t>
      </w:r>
      <w:bookmarkEnd w:id="1"/>
      <w:r w:rsidR="005526BE" w:rsidRPr="003E738B">
        <w:t xml:space="preserve"> ve Türü</w:t>
      </w:r>
    </w:p>
    <w:p w14:paraId="0660FFE4" w14:textId="2C1ED1A0" w:rsidR="00D00AAE" w:rsidRPr="003E738B" w:rsidRDefault="00D00AAE" w:rsidP="00FA4E90">
      <w:bookmarkStart w:id="2" w:name="_Toc440517576"/>
      <w:r w:rsidRPr="003E738B">
        <w:t>4734 sa</w:t>
      </w:r>
      <w:r w:rsidR="00C51200" w:rsidRPr="003E738B">
        <w:t>yılı Kamu İhale Kanunu’nun 23. m</w:t>
      </w:r>
      <w:r w:rsidRPr="003E738B">
        <w:t xml:space="preserve">addesi </w:t>
      </w:r>
      <w:r w:rsidR="00C51200" w:rsidRPr="003E738B">
        <w:t>ile</w:t>
      </w:r>
      <w:r w:rsidRPr="003E738B">
        <w:t xml:space="preserve"> Mimarlık, Peyzaj Mimarlığı, Mühendislik, Kentsel Tasarım Projeleri, Şehir ve Bölge Planlama ve Güzel Sanat Eserleri Yarışmaları Yönetmeliği doğrult</w:t>
      </w:r>
      <w:r w:rsidR="00B34D1B" w:rsidRPr="003E738B">
        <w:t xml:space="preserve">usunda açılan yarışma; </w:t>
      </w:r>
      <w:r w:rsidR="00980097" w:rsidRPr="003E738B">
        <w:t>serbest ulusal</w:t>
      </w:r>
      <w:r w:rsidR="00CD37F2" w:rsidRPr="003E738B">
        <w:t xml:space="preserve">, </w:t>
      </w:r>
      <w:r w:rsidR="003E738B">
        <w:t>mimarlık</w:t>
      </w:r>
      <w:r w:rsidR="00B25350" w:rsidRPr="003E738B">
        <w:t xml:space="preserve"> yarışmasıdır.</w:t>
      </w:r>
    </w:p>
    <w:p w14:paraId="7E997AA7" w14:textId="77777777" w:rsidR="00A74CB8" w:rsidRPr="003E738B" w:rsidRDefault="00A74CB8" w:rsidP="00FA4E90">
      <w:pPr>
        <w:pStyle w:val="Heading1"/>
      </w:pPr>
      <w:r w:rsidRPr="003E738B">
        <w:t>3- Yarışmanın Yeri ve Konusu</w:t>
      </w:r>
      <w:bookmarkEnd w:id="2"/>
    </w:p>
    <w:p w14:paraId="5FD25E3F" w14:textId="11C3BE30" w:rsidR="00BC3AD9" w:rsidRPr="003E738B" w:rsidRDefault="00BC3AD9" w:rsidP="00BC3AD9">
      <w:bookmarkStart w:id="3" w:name="_Toc440517577"/>
      <w:r w:rsidRPr="003E738B">
        <w:t xml:space="preserve">Yarışma alanı İstanbul ili Kadıköy ilçesi sınırları içinde, </w:t>
      </w:r>
      <w:r w:rsidR="00933B38">
        <w:t>19 Mayıs</w:t>
      </w:r>
      <w:r w:rsidRPr="003E738B">
        <w:t xml:space="preserve"> Mahallesi </w:t>
      </w:r>
      <w:r w:rsidR="00933B38">
        <w:t xml:space="preserve">172/2 pafta, </w:t>
      </w:r>
      <w:r w:rsidRPr="003E738B">
        <w:t xml:space="preserve">620 ada 269 numaralı parseldedir.  Yarışma alanının mülkiyeti Sağlık Bakanlığı’na aittir. </w:t>
      </w:r>
    </w:p>
    <w:p w14:paraId="41D33AF4" w14:textId="6C5245AF" w:rsidR="00B6160A" w:rsidRPr="003E738B" w:rsidRDefault="00BC3AD9" w:rsidP="00BC3AD9">
      <w:r w:rsidRPr="003E738B">
        <w:t>Yarışmanın konusu, bu alanda Erenköy Ruh ve Sinir Hastalıkları</w:t>
      </w:r>
      <w:r w:rsidR="00205925">
        <w:t xml:space="preserve"> Eğitim ve Araştırma</w:t>
      </w:r>
      <w:r w:rsidRPr="003E738B">
        <w:t xml:space="preserve"> Hastanesi</w:t>
      </w:r>
      <w:r w:rsidR="00933B38">
        <w:t xml:space="preserve"> sağlık yerleşkesinin </w:t>
      </w:r>
      <w:r w:rsidRPr="003E738B">
        <w:t xml:space="preserve">tasarımıdır. </w:t>
      </w:r>
    </w:p>
    <w:p w14:paraId="087AE67E" w14:textId="77777777" w:rsidR="00A74CB8" w:rsidRPr="003E738B" w:rsidRDefault="00A74CB8" w:rsidP="00FA4E90">
      <w:pPr>
        <w:pStyle w:val="Heading1"/>
      </w:pPr>
      <w:r w:rsidRPr="003E738B">
        <w:t>4- İdarenin İletişim Bilgileri</w:t>
      </w:r>
      <w:bookmarkEnd w:id="3"/>
    </w:p>
    <w:p w14:paraId="7CF9DE8E" w14:textId="2F1999EA" w:rsidR="00BC3AD9" w:rsidRPr="003E738B" w:rsidRDefault="00BC3AD9" w:rsidP="00BC3AD9">
      <w:bookmarkStart w:id="4" w:name="_Toc440517578"/>
      <w:r w:rsidRPr="003E738B">
        <w:t>Yarışmayı Açan Kurum:</w:t>
      </w:r>
      <w:r w:rsidRPr="003E738B">
        <w:tab/>
      </w:r>
      <w:r w:rsidRPr="003E738B">
        <w:tab/>
        <w:t xml:space="preserve">Erenköy Ruh ve Sinir Hastalıkları </w:t>
      </w:r>
      <w:r w:rsidR="001C4B1B" w:rsidRPr="003E738B">
        <w:t>Eğitim</w:t>
      </w:r>
      <w:r w:rsidRPr="003E738B">
        <w:t xml:space="preserve"> ve </w:t>
      </w:r>
      <w:r w:rsidR="001C4B1B" w:rsidRPr="003E738B">
        <w:t>Araştırma</w:t>
      </w:r>
      <w:r w:rsidRPr="003E738B">
        <w:t xml:space="preserve"> Hastanesi</w:t>
      </w:r>
    </w:p>
    <w:p w14:paraId="18DBEF24" w14:textId="77777777" w:rsidR="00BC3AD9" w:rsidRPr="003E738B" w:rsidRDefault="00BC3AD9" w:rsidP="00BC3AD9">
      <w:pPr>
        <w:ind w:left="2832" w:hanging="2832"/>
      </w:pPr>
      <w:r w:rsidRPr="003E738B">
        <w:t xml:space="preserve">Adres: </w:t>
      </w:r>
      <w:r w:rsidRPr="003E738B">
        <w:tab/>
        <w:t>Sinan Ercan Cad. No:29 Kazasker</w:t>
      </w:r>
      <w:r w:rsidRPr="003E738B">
        <w:br/>
        <w:t xml:space="preserve">Erenköy - Kadıköy – 34736 İSTANBUL </w:t>
      </w:r>
    </w:p>
    <w:p w14:paraId="4871EDCD" w14:textId="14E66EEC" w:rsidR="00BC3AD9" w:rsidRPr="003E738B" w:rsidRDefault="00BC3AD9" w:rsidP="00BC3AD9">
      <w:pPr>
        <w:ind w:left="2832" w:hanging="2832"/>
      </w:pPr>
      <w:r w:rsidRPr="003E738B">
        <w:t>Telefon:</w:t>
      </w:r>
      <w:r w:rsidRPr="003E738B">
        <w:tab/>
        <w:t>+90 (216) 302 59 59</w:t>
      </w:r>
    </w:p>
    <w:p w14:paraId="55BCB461" w14:textId="030CA4A8" w:rsidR="00BC3AD9" w:rsidRPr="003E738B" w:rsidRDefault="00BC3AD9" w:rsidP="00BC3AD9">
      <w:bookmarkStart w:id="5" w:name="_Hlk25678313"/>
      <w:r w:rsidRPr="003E738B">
        <w:t>E-posta:</w:t>
      </w:r>
      <w:r w:rsidRPr="003E738B">
        <w:tab/>
      </w:r>
      <w:r w:rsidRPr="003E738B">
        <w:tab/>
      </w:r>
      <w:r w:rsidRPr="003E738B">
        <w:tab/>
      </w:r>
      <w:hyperlink r:id="rId9" w:history="1">
        <w:r w:rsidR="001C4B1B" w:rsidRPr="006A42DE">
          <w:rPr>
            <w:rStyle w:val="Hyperlink"/>
          </w:rPr>
          <w:t>erenkoyyarismasi@gmail.com</w:t>
        </w:r>
      </w:hyperlink>
      <w:r w:rsidR="001C4B1B">
        <w:t xml:space="preserve"> </w:t>
      </w:r>
    </w:p>
    <w:p w14:paraId="4360BE16" w14:textId="13CBF335" w:rsidR="00BC3AD9" w:rsidRPr="003E738B" w:rsidRDefault="00BC3AD9" w:rsidP="00BC3AD9">
      <w:pPr>
        <w:rPr>
          <w:rStyle w:val="Hyperlink"/>
        </w:rPr>
      </w:pPr>
      <w:r w:rsidRPr="003E738B">
        <w:t>Web adresi:</w:t>
      </w:r>
      <w:r w:rsidRPr="003E738B">
        <w:tab/>
      </w:r>
      <w:r w:rsidRPr="003E738B">
        <w:tab/>
      </w:r>
      <w:r w:rsidRPr="003E738B">
        <w:tab/>
      </w:r>
      <w:hyperlink r:id="rId10" w:history="1">
        <w:r w:rsidR="00933B38" w:rsidRPr="00E463D0">
          <w:rPr>
            <w:rStyle w:val="Hyperlink"/>
          </w:rPr>
          <w:t>www.erenkoyruhsinir.gov.tr</w:t>
        </w:r>
      </w:hyperlink>
    </w:p>
    <w:p w14:paraId="438DCD9E" w14:textId="5CCC01BF" w:rsidR="00BC3AD9" w:rsidRDefault="00BC3AD9" w:rsidP="002F02FB">
      <w:pPr>
        <w:ind w:left="2832" w:hanging="2832"/>
      </w:pPr>
      <w:bookmarkStart w:id="6" w:name="_Hlk25678206"/>
      <w:bookmarkEnd w:id="5"/>
      <w:r w:rsidRPr="003E738B">
        <w:t>Banka hesap bilgisi:</w:t>
      </w:r>
      <w:r w:rsidRPr="003E738B">
        <w:tab/>
      </w:r>
      <w:r w:rsidR="002F02FB" w:rsidRPr="008A6EB0">
        <w:t>Halkbank Küçükbakkalköy Şubesi</w:t>
      </w:r>
      <w:r w:rsidR="002F02FB">
        <w:t xml:space="preserve"> </w:t>
      </w:r>
      <w:r w:rsidR="002F02FB">
        <w:br/>
      </w:r>
      <w:r w:rsidR="008A6EB0">
        <w:t>TR</w:t>
      </w:r>
      <w:r w:rsidR="008A6EB0" w:rsidRPr="008A6EB0">
        <w:t>530001200131300005100018</w:t>
      </w:r>
    </w:p>
    <w:bookmarkEnd w:id="6"/>
    <w:p w14:paraId="14C4519D" w14:textId="0E573853" w:rsidR="008E2AC8" w:rsidRPr="008E2AC8" w:rsidRDefault="008E2AC8" w:rsidP="008E2AC8">
      <w:pPr>
        <w:pBdr>
          <w:top w:val="single" w:sz="4" w:space="1" w:color="auto"/>
          <w:left w:val="single" w:sz="4" w:space="4" w:color="auto"/>
          <w:bottom w:val="single" w:sz="4" w:space="1" w:color="auto"/>
          <w:right w:val="single" w:sz="4" w:space="4" w:color="auto"/>
        </w:pBdr>
        <w:rPr>
          <w:b/>
          <w:bCs/>
        </w:rPr>
      </w:pPr>
      <w:r w:rsidRPr="008E2AC8">
        <w:rPr>
          <w:b/>
          <w:bCs/>
        </w:rPr>
        <w:t xml:space="preserve">Tasarımların teslim yeri şartnamenin 13 numaralı maddesinde verilmiştir. Teslimler yukarıda verilen adrese yapılmayacaktır. </w:t>
      </w:r>
    </w:p>
    <w:p w14:paraId="11C61E42" w14:textId="7C700A38" w:rsidR="007230E0" w:rsidRPr="003E738B" w:rsidRDefault="00FD7821" w:rsidP="00FA4E90">
      <w:pPr>
        <w:pStyle w:val="Heading1"/>
      </w:pPr>
      <w:r w:rsidRPr="003E738B">
        <w:t>5</w:t>
      </w:r>
      <w:r w:rsidR="00BA7E49" w:rsidRPr="003E738B">
        <w:t xml:space="preserve">- </w:t>
      </w:r>
      <w:r w:rsidR="007230E0" w:rsidRPr="003E738B">
        <w:t>Yarışmaya Katılım Koşulları</w:t>
      </w:r>
      <w:bookmarkEnd w:id="4"/>
    </w:p>
    <w:p w14:paraId="7208D553" w14:textId="785B4A24" w:rsidR="00A70770" w:rsidRPr="003E738B" w:rsidRDefault="00ED595C" w:rsidP="00FA4E90">
      <w:r w:rsidRPr="003E738B">
        <w:t xml:space="preserve">Yarışmaya katılacakların </w:t>
      </w:r>
      <w:r w:rsidR="00A70770" w:rsidRPr="003E738B">
        <w:t>aşağıdaki koşulları yerine getirmesi zorunludur. Ekip olarak katılanların her birinin koşulların tamamına uymaları zorunludur. Ekip olarak katılanların idareyle ilişkilerin yürütülmesi</w:t>
      </w:r>
      <w:r w:rsidR="00980097" w:rsidRPr="003E738B">
        <w:t>yle sınırlı olmak üzere bir kişiyi</w:t>
      </w:r>
      <w:r w:rsidR="00A70770" w:rsidRPr="003E738B">
        <w:t xml:space="preserve"> ekip temsilcisi olarak belirtmesi gerekir. Yarışmaya ekip olarak katılan ortakların her biri idareye karşı müştereken ve müteselsilen sorumludurlar.</w:t>
      </w:r>
    </w:p>
    <w:p w14:paraId="7084179C" w14:textId="757814F1" w:rsidR="00A70770" w:rsidRPr="003E738B" w:rsidRDefault="00A70770" w:rsidP="00FA4E90">
      <w:r w:rsidRPr="003E738B">
        <w:t>Yarışmaya katılacaklarda aranacak koşullar:</w:t>
      </w:r>
    </w:p>
    <w:p w14:paraId="673BCE87" w14:textId="77777777" w:rsidR="00BC3AD9" w:rsidRPr="003E738B" w:rsidRDefault="00BC3AD9" w:rsidP="00BC3AD9">
      <w:pPr>
        <w:pStyle w:val="ListParagraph"/>
        <w:numPr>
          <w:ilvl w:val="0"/>
          <w:numId w:val="4"/>
        </w:numPr>
      </w:pPr>
      <w:r w:rsidRPr="003E738B">
        <w:t>TMMOB Mimarlar Odası, TMMOB Peyzaj Mimarları Odası ve TMMOB İnşaat Mühendisleri Odası’nın meslekten men cezalısı durumunda olmayan üyelerini ekipte bulundurmak.</w:t>
      </w:r>
    </w:p>
    <w:p w14:paraId="7C6EECE7" w14:textId="77777777" w:rsidR="00BC3AD9" w:rsidRPr="003E738B" w:rsidRDefault="00BC3AD9" w:rsidP="00BC3AD9">
      <w:pPr>
        <w:pStyle w:val="ListParagraph"/>
        <w:numPr>
          <w:ilvl w:val="0"/>
          <w:numId w:val="4"/>
        </w:numPr>
      </w:pPr>
      <w:r w:rsidRPr="003E738B">
        <w:t>Jüri üyelerini ve raportörleri belirleyenler ve atayanlar arasında olmamak.</w:t>
      </w:r>
    </w:p>
    <w:p w14:paraId="46834E48" w14:textId="77777777" w:rsidR="00BC3AD9" w:rsidRPr="003E738B" w:rsidRDefault="00BC3AD9" w:rsidP="00BC3AD9">
      <w:pPr>
        <w:pStyle w:val="ListParagraph"/>
        <w:numPr>
          <w:ilvl w:val="0"/>
          <w:numId w:val="4"/>
        </w:numPr>
      </w:pPr>
      <w:r w:rsidRPr="003E738B">
        <w:lastRenderedPageBreak/>
        <w:t>Jüri üyeleri (danışman, asli, yedek) ve raportörlerle bunların 1. dereceden akrabaları, ortakları, yardımcıları ve çalışanları arasında olmamak.</w:t>
      </w:r>
    </w:p>
    <w:p w14:paraId="365EFD71" w14:textId="77777777" w:rsidR="00BC3AD9" w:rsidRPr="003E738B" w:rsidRDefault="00BC3AD9" w:rsidP="00BC3AD9">
      <w:pPr>
        <w:pStyle w:val="ListParagraph"/>
        <w:numPr>
          <w:ilvl w:val="0"/>
          <w:numId w:val="4"/>
        </w:numPr>
      </w:pPr>
      <w:r w:rsidRPr="003E738B">
        <w:t>Jüri çalışmalarının herhangi bir bölümüne katılmamak.</w:t>
      </w:r>
    </w:p>
    <w:p w14:paraId="752DB75B" w14:textId="77777777" w:rsidR="00BC3AD9" w:rsidRPr="003E738B" w:rsidRDefault="00BC3AD9" w:rsidP="00BC3AD9">
      <w:pPr>
        <w:pStyle w:val="ListParagraph"/>
        <w:numPr>
          <w:ilvl w:val="0"/>
          <w:numId w:val="4"/>
        </w:numPr>
      </w:pPr>
      <w:r w:rsidRPr="003E738B">
        <w:t>Şartname alıp isim ve adreslerini yarışma raportörlüğüne kaydettirmek (Ekip olarak katılanlardan bir kişinin bu şartı yerine getirmesi yeterlidir).</w:t>
      </w:r>
    </w:p>
    <w:p w14:paraId="75E0200E" w14:textId="77777777" w:rsidR="00BC3AD9" w:rsidRPr="003E738B" w:rsidRDefault="00BC3AD9" w:rsidP="00BC3AD9">
      <w:pPr>
        <w:pStyle w:val="ListParagraph"/>
        <w:numPr>
          <w:ilvl w:val="0"/>
          <w:numId w:val="4"/>
        </w:numPr>
      </w:pPr>
      <w:r w:rsidRPr="003E738B">
        <w:t>Yarışmayı açan idarede, yarışma ile ilgili her türlü işlemleri hazırlamak, yürütmek, sonuçlandırmak ve onaylamakla görevli olmamak.</w:t>
      </w:r>
    </w:p>
    <w:p w14:paraId="323ABEFC" w14:textId="77777777" w:rsidR="00BC3AD9" w:rsidRPr="003E738B" w:rsidRDefault="00BC3AD9" w:rsidP="00BC3AD9">
      <w:pPr>
        <w:pStyle w:val="ListParagraph"/>
        <w:numPr>
          <w:ilvl w:val="0"/>
          <w:numId w:val="4"/>
        </w:numPr>
      </w:pPr>
      <w:r w:rsidRPr="003E738B">
        <w:t>Yarışmayı açan idare adına hareket eden danışmanlar ile bunların çalışanları arasında olmamak.</w:t>
      </w:r>
    </w:p>
    <w:p w14:paraId="75FFD8AA" w14:textId="12BD93CE" w:rsidR="00166623" w:rsidRPr="003E738B" w:rsidRDefault="00BC3AD9" w:rsidP="00BC3AD9">
      <w:pPr>
        <w:pStyle w:val="ListParagraph"/>
        <w:numPr>
          <w:ilvl w:val="0"/>
          <w:numId w:val="4"/>
        </w:numPr>
        <w:spacing w:line="256" w:lineRule="auto"/>
      </w:pPr>
      <w:r w:rsidRPr="003E738B">
        <w:t>4734 ve 4735 sayılı kanunlar ile diğer kanunlardaki hükümler ve yönetmelikler gereğince geçici ve sürekli olarak kamu ihalelerine katılmaktan yasaklanmış olmamak.</w:t>
      </w:r>
    </w:p>
    <w:p w14:paraId="7327E6F1" w14:textId="2A02AFD2" w:rsidR="00B04AED" w:rsidRPr="003E738B" w:rsidRDefault="006C4272" w:rsidP="00FA4E90">
      <w:r w:rsidRPr="003E738B">
        <w:t>Yarışmaya k</w:t>
      </w:r>
      <w:r w:rsidR="007517F4" w:rsidRPr="003E738B">
        <w:t xml:space="preserve">atılmak isteyenler </w:t>
      </w:r>
      <w:r w:rsidR="00E510C3">
        <w:t>90</w:t>
      </w:r>
      <w:r w:rsidR="00166623" w:rsidRPr="003E738B">
        <w:t xml:space="preserve"> TL</w:t>
      </w:r>
      <w:r w:rsidR="005526BE" w:rsidRPr="003E738B">
        <w:t xml:space="preserve"> (</w:t>
      </w:r>
      <w:r w:rsidR="00E510C3">
        <w:t xml:space="preserve">Doksan Türk </w:t>
      </w:r>
      <w:proofErr w:type="gramStart"/>
      <w:r w:rsidR="00CB4E3A" w:rsidRPr="003E738B">
        <w:t>Lirası</w:t>
      </w:r>
      <w:proofErr w:type="gramEnd"/>
      <w:r w:rsidR="00CB4E3A" w:rsidRPr="003E738B">
        <w:t>)</w:t>
      </w:r>
      <w:r w:rsidR="00166623" w:rsidRPr="003E738B">
        <w:t xml:space="preserve"> karşılığında yarışmaya kayıt yaptıracaklardır. Yarışma bedeli “</w:t>
      </w:r>
      <w:r w:rsidR="00BC3AD9" w:rsidRPr="003E738B">
        <w:t>Bizimköy</w:t>
      </w:r>
      <w:r w:rsidR="004A4834" w:rsidRPr="003E738B">
        <w:t xml:space="preserve"> Yarışması</w:t>
      </w:r>
      <w:r w:rsidR="00166623" w:rsidRPr="003E738B">
        <w:t xml:space="preserve">” açıklaması ile idareye ait banka hesabına yatırılacaktır. Dekont, isim ve iletişim bilgileri </w:t>
      </w:r>
      <w:r w:rsidR="00BC3AD9" w:rsidRPr="003E738B">
        <w:t>ile</w:t>
      </w:r>
      <w:r w:rsidR="00166623" w:rsidRPr="003E738B">
        <w:t xml:space="preserve"> raportörlük adresine e-posta yoluyla gönderilecektir. </w:t>
      </w:r>
      <w:r w:rsidR="00B04AED" w:rsidRPr="003E738B">
        <w:t>Yarışmaya kayıt</w:t>
      </w:r>
      <w:r w:rsidR="00BD1A0A" w:rsidRPr="003E738B">
        <w:t xml:space="preserve"> için son tarih</w:t>
      </w:r>
      <w:r w:rsidR="00B04AED" w:rsidRPr="003E738B">
        <w:t xml:space="preserve"> yarışma takviminde projelerin teslimi olarak belirtilen gündür. </w:t>
      </w:r>
    </w:p>
    <w:p w14:paraId="5CD3AF0C" w14:textId="77777777" w:rsidR="00166623" w:rsidRPr="003E738B" w:rsidRDefault="00166623" w:rsidP="00FA4E90">
      <w:r w:rsidRPr="003E738B">
        <w:t>Bu şartlara uymayanlar yarışmaya katılmış olsalar da tasarımları yarışmaya katılmamış sayılır ve isimleri yarışmaya kabul edilmeme gerekçeleriyle birlikte üyesi oldukları meslek odalarına bildirilir.</w:t>
      </w:r>
    </w:p>
    <w:p w14:paraId="3FEF572C" w14:textId="77777777" w:rsidR="00A74CB8" w:rsidRPr="003E738B" w:rsidRDefault="00A74CB8" w:rsidP="00FA4E90">
      <w:pPr>
        <w:pStyle w:val="Heading1"/>
      </w:pPr>
      <w:bookmarkStart w:id="7" w:name="_Toc440517579"/>
      <w:r w:rsidRPr="003E738B">
        <w:t xml:space="preserve">6- Jüri Üyeleri ve Raportörlerin İsim ve </w:t>
      </w:r>
      <w:bookmarkEnd w:id="7"/>
      <w:r w:rsidR="002B324B" w:rsidRPr="003E738B">
        <w:t>Unvanları</w:t>
      </w:r>
    </w:p>
    <w:p w14:paraId="3B6B00F9" w14:textId="77777777" w:rsidR="00BC3AD9" w:rsidRPr="003E738B" w:rsidRDefault="00BC3AD9" w:rsidP="00BC3AD9">
      <w:pPr>
        <w:pStyle w:val="Heading2"/>
      </w:pPr>
      <w:bookmarkStart w:id="8" w:name="_Toc440517584"/>
      <w:r w:rsidRPr="003E738B">
        <w:t>Danışman Jüri Üyeleri</w:t>
      </w:r>
    </w:p>
    <w:p w14:paraId="4484E0A3" w14:textId="77777777" w:rsidR="003E738B" w:rsidRPr="003E738B" w:rsidRDefault="003E738B" w:rsidP="003E738B">
      <w:pPr>
        <w:pStyle w:val="ListParagraph"/>
        <w:numPr>
          <w:ilvl w:val="0"/>
          <w:numId w:val="18"/>
        </w:numPr>
      </w:pPr>
      <w:r w:rsidRPr="003E738B">
        <w:t xml:space="preserve">Hüseyin </w:t>
      </w:r>
      <w:proofErr w:type="spellStart"/>
      <w:r w:rsidRPr="003E738B">
        <w:t>İnceöz</w:t>
      </w:r>
      <w:proofErr w:type="spellEnd"/>
      <w:r w:rsidRPr="003E738B">
        <w:t xml:space="preserve">, T.C. Sağlık Bakanlığı Sağlık Yatırımları Genel Müdürü </w:t>
      </w:r>
    </w:p>
    <w:p w14:paraId="132C0752" w14:textId="5F1963D2" w:rsidR="00BC3AD9" w:rsidRPr="003E738B" w:rsidRDefault="00BC3AD9" w:rsidP="00BC3AD9">
      <w:pPr>
        <w:pStyle w:val="ListParagraph"/>
        <w:numPr>
          <w:ilvl w:val="0"/>
          <w:numId w:val="18"/>
        </w:numPr>
      </w:pPr>
      <w:r w:rsidRPr="003E738B">
        <w:t>Rabia Bilici, Başhekim</w:t>
      </w:r>
    </w:p>
    <w:p w14:paraId="1B21941B" w14:textId="150AE728" w:rsidR="00BC3AD9" w:rsidRPr="003E738B" w:rsidRDefault="00BC3AD9" w:rsidP="00BC3AD9">
      <w:pPr>
        <w:pStyle w:val="ListParagraph"/>
        <w:numPr>
          <w:ilvl w:val="0"/>
          <w:numId w:val="18"/>
        </w:numPr>
      </w:pPr>
      <w:r w:rsidRPr="003E738B">
        <w:t xml:space="preserve">Fatih Artvinli, Tıp </w:t>
      </w:r>
      <w:r w:rsidR="00E510C3">
        <w:t>T</w:t>
      </w:r>
      <w:r w:rsidRPr="003E738B">
        <w:t xml:space="preserve">arihçisi </w:t>
      </w:r>
    </w:p>
    <w:p w14:paraId="723B95F0" w14:textId="77777777" w:rsidR="00BC3AD9" w:rsidRPr="003E738B" w:rsidRDefault="00BC3AD9" w:rsidP="00BC3AD9">
      <w:pPr>
        <w:pStyle w:val="ListParagraph"/>
        <w:numPr>
          <w:ilvl w:val="0"/>
          <w:numId w:val="18"/>
        </w:numPr>
      </w:pPr>
      <w:r w:rsidRPr="003E738B">
        <w:t>Kazım Gökhan Elgin, İstanbul Valiliği İPKB Direktörü</w:t>
      </w:r>
    </w:p>
    <w:p w14:paraId="72F418FD" w14:textId="4F998E7A" w:rsidR="00BC3AD9" w:rsidRPr="003E738B" w:rsidRDefault="00BC3AD9" w:rsidP="00BC3AD9">
      <w:pPr>
        <w:pStyle w:val="ListParagraph"/>
        <w:numPr>
          <w:ilvl w:val="0"/>
          <w:numId w:val="18"/>
        </w:numPr>
      </w:pPr>
      <w:r w:rsidRPr="003E738B">
        <w:t>Ömer Y</w:t>
      </w:r>
      <w:r w:rsidR="00E510C3">
        <w:t>ılmaz</w:t>
      </w:r>
      <w:r w:rsidRPr="003E738B">
        <w:t>, Mimar</w:t>
      </w:r>
    </w:p>
    <w:p w14:paraId="196F850B" w14:textId="77777777" w:rsidR="00BC3AD9" w:rsidRPr="003E738B" w:rsidRDefault="00BC3AD9" w:rsidP="00BC3AD9">
      <w:pPr>
        <w:pStyle w:val="Heading2"/>
      </w:pPr>
      <w:r w:rsidRPr="003E738B">
        <w:t>Asli Jüri Üyeleri</w:t>
      </w:r>
    </w:p>
    <w:p w14:paraId="47440E68" w14:textId="77777777" w:rsidR="003E738B" w:rsidRPr="003E738B" w:rsidRDefault="003E738B" w:rsidP="003E738B">
      <w:pPr>
        <w:pStyle w:val="ListParagraph"/>
        <w:numPr>
          <w:ilvl w:val="0"/>
          <w:numId w:val="19"/>
        </w:numPr>
      </w:pPr>
      <w:r w:rsidRPr="003E738B">
        <w:t>Özgür Bingöl, Mimar</w:t>
      </w:r>
    </w:p>
    <w:p w14:paraId="18E98A58" w14:textId="77777777" w:rsidR="003E738B" w:rsidRPr="003E738B" w:rsidRDefault="003E738B" w:rsidP="003E738B">
      <w:pPr>
        <w:pStyle w:val="ListParagraph"/>
        <w:numPr>
          <w:ilvl w:val="0"/>
          <w:numId w:val="19"/>
        </w:numPr>
      </w:pPr>
      <w:r w:rsidRPr="003E738B">
        <w:t>Nilüfer Kozikoğlu, Mimar</w:t>
      </w:r>
    </w:p>
    <w:p w14:paraId="526D0E49" w14:textId="5BC49615" w:rsidR="003E738B" w:rsidRPr="003E738B" w:rsidRDefault="00E510C3" w:rsidP="003E738B">
      <w:pPr>
        <w:pStyle w:val="ListParagraph"/>
        <w:numPr>
          <w:ilvl w:val="0"/>
          <w:numId w:val="19"/>
        </w:numPr>
      </w:pPr>
      <w:r>
        <w:t xml:space="preserve">Mustafa </w:t>
      </w:r>
      <w:r w:rsidR="003E738B" w:rsidRPr="003E738B">
        <w:t>Ahmet Özgüner, Mimar</w:t>
      </w:r>
    </w:p>
    <w:p w14:paraId="391DE01B" w14:textId="66FF6A18" w:rsidR="003E738B" w:rsidRPr="003E738B" w:rsidRDefault="003E738B" w:rsidP="003E738B">
      <w:pPr>
        <w:pStyle w:val="ListParagraph"/>
        <w:numPr>
          <w:ilvl w:val="0"/>
          <w:numId w:val="19"/>
        </w:numPr>
      </w:pPr>
      <w:r w:rsidRPr="003E738B">
        <w:t xml:space="preserve">Arzu Kutkam Nuhoğlu, Peyzaj </w:t>
      </w:r>
      <w:r w:rsidR="00E510C3">
        <w:t>M</w:t>
      </w:r>
      <w:r w:rsidRPr="003E738B">
        <w:t>imarı</w:t>
      </w:r>
    </w:p>
    <w:p w14:paraId="4412CC72" w14:textId="6AD33594" w:rsidR="003E738B" w:rsidRPr="003E738B" w:rsidRDefault="003E738B" w:rsidP="003E738B">
      <w:pPr>
        <w:pStyle w:val="ListParagraph"/>
        <w:numPr>
          <w:ilvl w:val="0"/>
          <w:numId w:val="19"/>
        </w:numPr>
      </w:pPr>
      <w:r w:rsidRPr="003E738B">
        <w:t xml:space="preserve">Oğuz Cem Çelik, İnşaat </w:t>
      </w:r>
      <w:r w:rsidR="00E510C3">
        <w:t>M</w:t>
      </w:r>
      <w:r w:rsidRPr="003E738B">
        <w:t xml:space="preserve">ühendisi </w:t>
      </w:r>
    </w:p>
    <w:p w14:paraId="6D75740D" w14:textId="34B2A28D" w:rsidR="00BC3AD9" w:rsidRPr="003E738B" w:rsidRDefault="00BC3AD9" w:rsidP="003E738B">
      <w:pPr>
        <w:pStyle w:val="Heading2"/>
      </w:pPr>
      <w:r w:rsidRPr="003E738B">
        <w:t>Yedek Jüri Üyeleri</w:t>
      </w:r>
    </w:p>
    <w:p w14:paraId="4DF216C6" w14:textId="5750C0A8" w:rsidR="00BC3AD9" w:rsidRDefault="00E510C3" w:rsidP="00BC3AD9">
      <w:pPr>
        <w:pStyle w:val="ListParagraph"/>
        <w:numPr>
          <w:ilvl w:val="0"/>
          <w:numId w:val="19"/>
        </w:numPr>
      </w:pPr>
      <w:r>
        <w:t xml:space="preserve">Hasan </w:t>
      </w:r>
      <w:r w:rsidR="003E738B" w:rsidRPr="003E738B">
        <w:t>Bulut Cebeci, Mimar</w:t>
      </w:r>
    </w:p>
    <w:p w14:paraId="3401901C" w14:textId="2E96CA2C" w:rsidR="00E510C3" w:rsidRPr="003E738B" w:rsidRDefault="00E510C3" w:rsidP="00BC3AD9">
      <w:pPr>
        <w:pStyle w:val="ListParagraph"/>
        <w:numPr>
          <w:ilvl w:val="0"/>
          <w:numId w:val="19"/>
        </w:numPr>
      </w:pPr>
      <w:r>
        <w:t>Serhun Sağlam, Orman Mühendisi</w:t>
      </w:r>
    </w:p>
    <w:p w14:paraId="231E920C" w14:textId="072D0266" w:rsidR="00BC3AD9" w:rsidRPr="003E738B" w:rsidRDefault="00BC3AD9" w:rsidP="00BC3AD9">
      <w:pPr>
        <w:pStyle w:val="ListParagraph"/>
        <w:numPr>
          <w:ilvl w:val="0"/>
          <w:numId w:val="19"/>
        </w:numPr>
      </w:pPr>
      <w:r w:rsidRPr="003E738B">
        <w:t xml:space="preserve">Tunç Tibet Akbaş, İnşaat </w:t>
      </w:r>
      <w:r w:rsidR="00E510C3">
        <w:t>M</w:t>
      </w:r>
      <w:r w:rsidRPr="003E738B">
        <w:t>ühendisi</w:t>
      </w:r>
    </w:p>
    <w:p w14:paraId="66D59FB6" w14:textId="77777777" w:rsidR="00BC3AD9" w:rsidRPr="003E738B" w:rsidRDefault="00BC3AD9" w:rsidP="00BC3AD9">
      <w:pPr>
        <w:pStyle w:val="Heading2"/>
      </w:pPr>
      <w:r w:rsidRPr="003E738B">
        <w:t>Raportörler</w:t>
      </w:r>
    </w:p>
    <w:p w14:paraId="2C5D02A7" w14:textId="77777777" w:rsidR="00BC3AD9" w:rsidRPr="003E738B" w:rsidRDefault="00BC3AD9" w:rsidP="00BC3AD9">
      <w:pPr>
        <w:pStyle w:val="ListParagraph"/>
        <w:numPr>
          <w:ilvl w:val="0"/>
          <w:numId w:val="19"/>
        </w:numPr>
      </w:pPr>
      <w:r w:rsidRPr="003E738B">
        <w:t>Hacer Kocatürk Şahin, Mimar</w:t>
      </w:r>
    </w:p>
    <w:p w14:paraId="0775F0F0" w14:textId="77777777" w:rsidR="00E510C3" w:rsidRPr="003E738B" w:rsidRDefault="00E510C3" w:rsidP="00E510C3">
      <w:pPr>
        <w:pStyle w:val="ListParagraph"/>
        <w:numPr>
          <w:ilvl w:val="0"/>
          <w:numId w:val="19"/>
        </w:numPr>
      </w:pPr>
      <w:r w:rsidRPr="003E738B">
        <w:t>Ayşe Bekdemir, Peyzaj mimarı</w:t>
      </w:r>
    </w:p>
    <w:p w14:paraId="44549828" w14:textId="77777777" w:rsidR="00BC3AD9" w:rsidRPr="003E738B" w:rsidRDefault="00BC3AD9" w:rsidP="00BC3AD9">
      <w:pPr>
        <w:pStyle w:val="Heading2"/>
      </w:pPr>
      <w:r w:rsidRPr="003E738B">
        <w:t>Raportör Yardımcıları</w:t>
      </w:r>
    </w:p>
    <w:p w14:paraId="7C5E08CD" w14:textId="77777777" w:rsidR="00BC3AD9" w:rsidRPr="003E738B" w:rsidRDefault="00BC3AD9" w:rsidP="00BC3AD9">
      <w:pPr>
        <w:pStyle w:val="ListParagraph"/>
        <w:numPr>
          <w:ilvl w:val="0"/>
          <w:numId w:val="19"/>
        </w:numPr>
      </w:pPr>
      <w:r w:rsidRPr="003E738B">
        <w:t>Yasin Hacıvelioğlu</w:t>
      </w:r>
    </w:p>
    <w:p w14:paraId="2CC40D46" w14:textId="3E848B3F" w:rsidR="007B40B4" w:rsidRPr="003E738B" w:rsidRDefault="00BC3AD9" w:rsidP="00BC3AD9">
      <w:pPr>
        <w:pStyle w:val="ListParagraph"/>
        <w:numPr>
          <w:ilvl w:val="0"/>
          <w:numId w:val="19"/>
        </w:numPr>
      </w:pPr>
      <w:r w:rsidRPr="003E738B">
        <w:t>Burak Hacıvelioğlu</w:t>
      </w:r>
    </w:p>
    <w:p w14:paraId="62AD2916" w14:textId="7F5E7683" w:rsidR="00FD46BE" w:rsidRPr="003E738B" w:rsidRDefault="00FD7821" w:rsidP="00735892">
      <w:pPr>
        <w:pStyle w:val="Heading1"/>
        <w:jc w:val="both"/>
      </w:pPr>
      <w:r w:rsidRPr="003E738B">
        <w:lastRenderedPageBreak/>
        <w:t>7</w:t>
      </w:r>
      <w:r w:rsidR="00BA7E49" w:rsidRPr="003E738B">
        <w:t xml:space="preserve">- </w:t>
      </w:r>
      <w:r w:rsidR="00FD46BE" w:rsidRPr="003E738B">
        <w:t>Yarışmacılara Verilecek Bilgi ve Belgeler</w:t>
      </w:r>
      <w:bookmarkEnd w:id="8"/>
    </w:p>
    <w:p w14:paraId="280E0AA5" w14:textId="5CC30DEF" w:rsidR="00FD46BE" w:rsidRPr="003E738B" w:rsidRDefault="00B17F17" w:rsidP="00FA4E90">
      <w:r w:rsidRPr="003E738B">
        <w:t xml:space="preserve">Yarışma </w:t>
      </w:r>
      <w:r w:rsidR="00021036" w:rsidRPr="003E738B">
        <w:t>d</w:t>
      </w:r>
      <w:r w:rsidR="003B5C4E" w:rsidRPr="003E738B">
        <w:t>o</w:t>
      </w:r>
      <w:r w:rsidR="00FD46BE" w:rsidRPr="003E738B">
        <w:t xml:space="preserve">kümanları </w:t>
      </w:r>
      <w:r w:rsidR="001C23E2" w:rsidRPr="003E738B">
        <w:t xml:space="preserve">internet üzerinde </w:t>
      </w:r>
      <w:r w:rsidR="00FD46BE" w:rsidRPr="003E738B">
        <w:t>yarışmacılara teslim edilecek ve aşağıda belirtilen bilgi ve belgeleri içerecektir:</w:t>
      </w:r>
    </w:p>
    <w:p w14:paraId="3DBB2F69" w14:textId="4163392D" w:rsidR="00FD46BE" w:rsidRPr="001C4B1B" w:rsidRDefault="003A5110" w:rsidP="00FA4E90">
      <w:pPr>
        <w:pStyle w:val="ListParagraph"/>
        <w:numPr>
          <w:ilvl w:val="0"/>
          <w:numId w:val="9"/>
        </w:numPr>
      </w:pPr>
      <w:r w:rsidRPr="001C4B1B">
        <w:t>Yarışma Şartnamesi (</w:t>
      </w:r>
      <w:r w:rsidR="0013124D" w:rsidRPr="001C4B1B">
        <w:t>p</w:t>
      </w:r>
      <w:r w:rsidRPr="001C4B1B">
        <w:t>df)</w:t>
      </w:r>
    </w:p>
    <w:p w14:paraId="5FA67AAB" w14:textId="07F58661" w:rsidR="00E07C57" w:rsidRPr="001C4B1B" w:rsidRDefault="003A5110" w:rsidP="00FA4E90">
      <w:pPr>
        <w:pStyle w:val="ListParagraph"/>
        <w:numPr>
          <w:ilvl w:val="0"/>
          <w:numId w:val="9"/>
        </w:numPr>
      </w:pPr>
      <w:r w:rsidRPr="001C4B1B">
        <w:t>İhtiyaç Programı (</w:t>
      </w:r>
      <w:proofErr w:type="spellStart"/>
      <w:r w:rsidR="00875E5A">
        <w:t>xls</w:t>
      </w:r>
      <w:proofErr w:type="spellEnd"/>
      <w:r w:rsidR="00875E5A">
        <w:t>)</w:t>
      </w:r>
    </w:p>
    <w:p w14:paraId="4B55CB36" w14:textId="163FB14C" w:rsidR="00A67B3E" w:rsidRPr="001C4B1B" w:rsidRDefault="00B33A51" w:rsidP="00FA4E90">
      <w:pPr>
        <w:pStyle w:val="ListParagraph"/>
        <w:numPr>
          <w:ilvl w:val="0"/>
          <w:numId w:val="9"/>
        </w:numPr>
      </w:pPr>
      <w:r w:rsidRPr="001C4B1B">
        <w:t>Yarışma Alanı’na İlişkin Bilgi v</w:t>
      </w:r>
      <w:r w:rsidR="003A5110" w:rsidRPr="001C4B1B">
        <w:t>e Belgeler</w:t>
      </w:r>
    </w:p>
    <w:p w14:paraId="6C06D7BD" w14:textId="45360BF9" w:rsidR="00041731" w:rsidRDefault="00041731" w:rsidP="00041731">
      <w:pPr>
        <w:pStyle w:val="ListParagraph"/>
        <w:numPr>
          <w:ilvl w:val="1"/>
          <w:numId w:val="9"/>
        </w:numPr>
      </w:pPr>
      <w:r>
        <w:t xml:space="preserve">Erenköy Sağlık Yerleşkesinin Tarihi: Kuruluşu, Gelişimi ve Servis Binaları </w:t>
      </w:r>
      <w:r w:rsidR="00CA1944">
        <w:t xml:space="preserve">(Kısa </w:t>
      </w:r>
      <w:r w:rsidR="00C50102">
        <w:t>t</w:t>
      </w:r>
      <w:r w:rsidR="00CA1944">
        <w:t>arihçe)</w:t>
      </w:r>
      <w:r w:rsidR="00C50102">
        <w:t xml:space="preserve"> (pdf)</w:t>
      </w:r>
    </w:p>
    <w:p w14:paraId="01FAF5D2" w14:textId="6760D4F1" w:rsidR="00C50102" w:rsidRDefault="00C50102" w:rsidP="00041731">
      <w:pPr>
        <w:pStyle w:val="ListParagraph"/>
        <w:numPr>
          <w:ilvl w:val="1"/>
          <w:numId w:val="9"/>
        </w:numPr>
      </w:pPr>
      <w:r>
        <w:t>Erenköy Sanatoryumu (Geniş tarih metni) (pdf)</w:t>
      </w:r>
    </w:p>
    <w:p w14:paraId="76A46DFA" w14:textId="08C7B4A4" w:rsidR="00041731" w:rsidRPr="001C4B1B" w:rsidRDefault="00041731" w:rsidP="00041731">
      <w:pPr>
        <w:pStyle w:val="ListParagraph"/>
        <w:numPr>
          <w:ilvl w:val="1"/>
          <w:numId w:val="9"/>
        </w:numPr>
      </w:pPr>
      <w:r>
        <w:t>Sanatoryumdan Akıl Hastanesine: Erenköy Sağlık Yerleşkesinin Tarihi (1932 – 2018) (Yüksek Lisans Tezi)</w:t>
      </w:r>
      <w:r w:rsidR="00C50102">
        <w:t xml:space="preserve"> (pdf)</w:t>
      </w:r>
    </w:p>
    <w:p w14:paraId="35DD7588" w14:textId="32F88D48" w:rsidR="001C4B1B" w:rsidRPr="001C4B1B" w:rsidRDefault="001C4B1B" w:rsidP="00A403A4">
      <w:pPr>
        <w:pStyle w:val="ListParagraph"/>
        <w:numPr>
          <w:ilvl w:val="1"/>
          <w:numId w:val="9"/>
        </w:numPr>
      </w:pPr>
      <w:r w:rsidRPr="001C4B1B">
        <w:t>Uygulama İmar planı (</w:t>
      </w:r>
      <w:proofErr w:type="spellStart"/>
      <w:r w:rsidRPr="001C4B1B">
        <w:t>dwg</w:t>
      </w:r>
      <w:proofErr w:type="spellEnd"/>
      <w:r w:rsidRPr="001C4B1B">
        <w:t>)</w:t>
      </w:r>
    </w:p>
    <w:p w14:paraId="30B9C42B" w14:textId="3904ABB1" w:rsidR="001C4B1B" w:rsidRDefault="001C4B1B" w:rsidP="00A403A4">
      <w:pPr>
        <w:pStyle w:val="ListParagraph"/>
        <w:numPr>
          <w:ilvl w:val="1"/>
          <w:numId w:val="9"/>
        </w:numPr>
      </w:pPr>
      <w:r w:rsidRPr="001C4B1B">
        <w:t>İmar Durumu (pdf)</w:t>
      </w:r>
    </w:p>
    <w:p w14:paraId="033B8464" w14:textId="03B33E42" w:rsidR="001C4B1B" w:rsidRDefault="001C4B1B" w:rsidP="00A403A4">
      <w:pPr>
        <w:pStyle w:val="ListParagraph"/>
        <w:numPr>
          <w:ilvl w:val="1"/>
          <w:numId w:val="9"/>
        </w:numPr>
      </w:pPr>
      <w:r>
        <w:t>Halihazır (</w:t>
      </w:r>
      <w:proofErr w:type="spellStart"/>
      <w:r>
        <w:t>dwg</w:t>
      </w:r>
      <w:proofErr w:type="spellEnd"/>
      <w:r>
        <w:t>)</w:t>
      </w:r>
    </w:p>
    <w:p w14:paraId="77EEC0B1" w14:textId="5ABDFCDE" w:rsidR="001C4B1B" w:rsidRDefault="001C4B1B" w:rsidP="00A403A4">
      <w:pPr>
        <w:pStyle w:val="ListParagraph"/>
        <w:numPr>
          <w:ilvl w:val="1"/>
          <w:numId w:val="9"/>
        </w:numPr>
      </w:pPr>
      <w:r>
        <w:t>Ağaç rölövesi</w:t>
      </w:r>
      <w:r w:rsidR="00041731">
        <w:t xml:space="preserve"> (</w:t>
      </w:r>
      <w:proofErr w:type="spellStart"/>
      <w:r w:rsidR="00041731">
        <w:t>dwg</w:t>
      </w:r>
      <w:proofErr w:type="spellEnd"/>
      <w:r w:rsidR="00041731">
        <w:t>)</w:t>
      </w:r>
    </w:p>
    <w:p w14:paraId="459AA40B" w14:textId="678E6AED" w:rsidR="00041731" w:rsidRDefault="00041731" w:rsidP="00A403A4">
      <w:pPr>
        <w:pStyle w:val="ListParagraph"/>
        <w:numPr>
          <w:ilvl w:val="1"/>
          <w:numId w:val="9"/>
        </w:numPr>
      </w:pPr>
      <w:r>
        <w:t>Ağaç rölövesi tablosu (pdf)</w:t>
      </w:r>
    </w:p>
    <w:p w14:paraId="01FF5372" w14:textId="209B6B75" w:rsidR="001C4B1B" w:rsidRDefault="001C4B1B" w:rsidP="00A403A4">
      <w:pPr>
        <w:pStyle w:val="ListParagraph"/>
        <w:numPr>
          <w:ilvl w:val="1"/>
          <w:numId w:val="9"/>
        </w:numPr>
      </w:pPr>
      <w:r>
        <w:t xml:space="preserve">İnşaat istikamet rölövesi </w:t>
      </w:r>
      <w:r w:rsidR="00041731">
        <w:t>(</w:t>
      </w:r>
      <w:proofErr w:type="spellStart"/>
      <w:r w:rsidR="00041731">
        <w:t>jpg</w:t>
      </w:r>
      <w:proofErr w:type="spellEnd"/>
      <w:r w:rsidR="00041731">
        <w:t>)</w:t>
      </w:r>
    </w:p>
    <w:p w14:paraId="05763BBA" w14:textId="07094652" w:rsidR="003E769D" w:rsidRDefault="003E769D" w:rsidP="00A403A4">
      <w:pPr>
        <w:pStyle w:val="ListParagraph"/>
        <w:numPr>
          <w:ilvl w:val="1"/>
          <w:numId w:val="9"/>
        </w:numPr>
      </w:pPr>
      <w:r>
        <w:t>Kot Kesit Belgesi (</w:t>
      </w:r>
      <w:proofErr w:type="spellStart"/>
      <w:r>
        <w:t>jpg</w:t>
      </w:r>
      <w:proofErr w:type="spellEnd"/>
      <w:r>
        <w:t>)</w:t>
      </w:r>
    </w:p>
    <w:p w14:paraId="7E826454" w14:textId="36A7753C" w:rsidR="00171906" w:rsidRDefault="00041731" w:rsidP="00FA4E90">
      <w:pPr>
        <w:pStyle w:val="ListParagraph"/>
        <w:numPr>
          <w:ilvl w:val="1"/>
          <w:numId w:val="9"/>
        </w:numPr>
      </w:pPr>
      <w:r>
        <w:t xml:space="preserve">Kagir binalara ilişkin </w:t>
      </w:r>
      <w:proofErr w:type="spellStart"/>
      <w:r>
        <w:t>rölöveler</w:t>
      </w:r>
      <w:proofErr w:type="spellEnd"/>
      <w:r>
        <w:t xml:space="preserve"> (</w:t>
      </w:r>
      <w:proofErr w:type="spellStart"/>
      <w:r>
        <w:t>dwg</w:t>
      </w:r>
      <w:proofErr w:type="spellEnd"/>
      <w:r>
        <w:t>)</w:t>
      </w:r>
    </w:p>
    <w:p w14:paraId="51493E69" w14:textId="3577B363" w:rsidR="00041731" w:rsidRDefault="00041731" w:rsidP="00FA4E90">
      <w:pPr>
        <w:pStyle w:val="ListParagraph"/>
        <w:numPr>
          <w:ilvl w:val="1"/>
          <w:numId w:val="9"/>
        </w:numPr>
      </w:pPr>
      <w:r>
        <w:t>Ahşap köşklerin restitüsyon çizimleri (</w:t>
      </w:r>
      <w:proofErr w:type="spellStart"/>
      <w:r>
        <w:t>dwg</w:t>
      </w:r>
      <w:proofErr w:type="spellEnd"/>
      <w:r>
        <w:t xml:space="preserve">) </w:t>
      </w:r>
    </w:p>
    <w:p w14:paraId="6A8A61C5" w14:textId="7FBC14C8" w:rsidR="00041731" w:rsidRDefault="009D3421" w:rsidP="00041731">
      <w:pPr>
        <w:pStyle w:val="ListParagraph"/>
        <w:numPr>
          <w:ilvl w:val="1"/>
          <w:numId w:val="9"/>
        </w:numPr>
      </w:pPr>
      <w:r>
        <w:t>Sağlık</w:t>
      </w:r>
      <w:r w:rsidR="00735892">
        <w:t xml:space="preserve"> yapılarıyla</w:t>
      </w:r>
      <w:r>
        <w:t xml:space="preserve"> ilgili mevzuat </w:t>
      </w:r>
      <w:r w:rsidR="00041731">
        <w:t>(pdf)</w:t>
      </w:r>
    </w:p>
    <w:p w14:paraId="3E53EF90" w14:textId="05006F6C" w:rsidR="00CA1944" w:rsidRPr="001C4B1B" w:rsidRDefault="00CA1944" w:rsidP="00041731">
      <w:pPr>
        <w:pStyle w:val="ListParagraph"/>
        <w:numPr>
          <w:ilvl w:val="1"/>
          <w:numId w:val="9"/>
        </w:numPr>
      </w:pPr>
      <w:r>
        <w:t>Fotoğraflar</w:t>
      </w:r>
      <w:r w:rsidR="00735892">
        <w:tab/>
      </w:r>
    </w:p>
    <w:p w14:paraId="56360EDE" w14:textId="77777777" w:rsidR="00FD46BE" w:rsidRPr="009D3421" w:rsidRDefault="00AF27DC" w:rsidP="00FA4E90">
      <w:pPr>
        <w:pStyle w:val="ListParagraph"/>
        <w:numPr>
          <w:ilvl w:val="0"/>
          <w:numId w:val="9"/>
        </w:numPr>
      </w:pPr>
      <w:r w:rsidRPr="009D3421">
        <w:t>Yarışma ş</w:t>
      </w:r>
      <w:r w:rsidR="00FD46BE" w:rsidRPr="009D3421">
        <w:t>artlarını</w:t>
      </w:r>
      <w:r w:rsidRPr="009D3421">
        <w:t>n</w:t>
      </w:r>
      <w:r w:rsidR="00FD46BE" w:rsidRPr="009D3421">
        <w:t xml:space="preserve"> </w:t>
      </w:r>
      <w:r w:rsidRPr="009D3421">
        <w:t>a</w:t>
      </w:r>
      <w:r w:rsidR="00FD46BE" w:rsidRPr="009D3421">
        <w:t xml:space="preserve">ynen </w:t>
      </w:r>
      <w:r w:rsidRPr="009D3421">
        <w:t>k</w:t>
      </w:r>
      <w:r w:rsidR="00FD46BE" w:rsidRPr="009D3421">
        <w:t xml:space="preserve">abul </w:t>
      </w:r>
      <w:r w:rsidRPr="009D3421">
        <w:t>e</w:t>
      </w:r>
      <w:r w:rsidR="00FD46BE" w:rsidRPr="009D3421">
        <w:t>dil</w:t>
      </w:r>
      <w:r w:rsidR="003B757A" w:rsidRPr="009D3421">
        <w:t xml:space="preserve">diğini </w:t>
      </w:r>
      <w:r w:rsidRPr="009D3421">
        <w:t>b</w:t>
      </w:r>
      <w:r w:rsidR="003B757A" w:rsidRPr="009D3421">
        <w:t xml:space="preserve">elirten </w:t>
      </w:r>
      <w:r w:rsidRPr="009D3421">
        <w:t>k</w:t>
      </w:r>
      <w:r w:rsidR="003B757A" w:rsidRPr="009D3421">
        <w:t xml:space="preserve">atılım </w:t>
      </w:r>
      <w:r w:rsidRPr="009D3421">
        <w:t>b</w:t>
      </w:r>
      <w:r w:rsidR="003B757A" w:rsidRPr="009D3421">
        <w:t>elgesi</w:t>
      </w:r>
    </w:p>
    <w:p w14:paraId="72E535C2" w14:textId="27B5C88C" w:rsidR="00BA7E49" w:rsidRPr="003E738B" w:rsidRDefault="006C02D5" w:rsidP="00FA4E90">
      <w:r w:rsidRPr="003E738B">
        <w:t>Tüm veriler</w:t>
      </w:r>
      <w:r w:rsidR="00BA7E49" w:rsidRPr="003E738B">
        <w:t xml:space="preserve"> </w:t>
      </w:r>
      <w:r w:rsidR="009D3421">
        <w:t>İdare</w:t>
      </w:r>
      <w:r w:rsidR="00BA7E49" w:rsidRPr="003E738B">
        <w:t xml:space="preserve"> web adresinde, yarışma süresince dijital olarak mevcut olacaktır. </w:t>
      </w:r>
    </w:p>
    <w:p w14:paraId="5E4C4EE2" w14:textId="4053E405" w:rsidR="00FD46BE" w:rsidRPr="003E738B" w:rsidRDefault="00FD7821" w:rsidP="00FA4E90">
      <w:pPr>
        <w:pStyle w:val="Heading1"/>
      </w:pPr>
      <w:bookmarkStart w:id="9" w:name="_Toc440517585"/>
      <w:r w:rsidRPr="003E738B">
        <w:t>8</w:t>
      </w:r>
      <w:r w:rsidR="00BA7E49" w:rsidRPr="003E738B">
        <w:t xml:space="preserve">- </w:t>
      </w:r>
      <w:r w:rsidR="00FD46BE" w:rsidRPr="003E738B">
        <w:t>Yarışmacılardan İstenenler</w:t>
      </w:r>
      <w:bookmarkEnd w:id="9"/>
    </w:p>
    <w:p w14:paraId="717D1920" w14:textId="77777777" w:rsidR="00FF2D2A" w:rsidRPr="00F66BB4" w:rsidRDefault="00FF2D2A" w:rsidP="00FA4E90">
      <w:pPr>
        <w:pStyle w:val="Heading2"/>
      </w:pPr>
      <w:r w:rsidRPr="00F66BB4">
        <w:t>Çizimler</w:t>
      </w:r>
    </w:p>
    <w:p w14:paraId="6739C4A7" w14:textId="5B4B2718" w:rsidR="00FF2D2A" w:rsidRPr="00F66BB4" w:rsidRDefault="00FF2D2A" w:rsidP="00FA4E90">
      <w:pPr>
        <w:pStyle w:val="Heading3"/>
      </w:pPr>
      <w:r w:rsidRPr="00F66BB4">
        <w:t>Kavramsal Şemalar</w:t>
      </w:r>
    </w:p>
    <w:p w14:paraId="490D2F01" w14:textId="77777777" w:rsidR="001232A4" w:rsidRPr="00F66BB4" w:rsidRDefault="0045706E" w:rsidP="00FA4E90">
      <w:r w:rsidRPr="00F66BB4">
        <w:t>Yerleşkenin</w:t>
      </w:r>
      <w:r w:rsidR="00FF2D2A" w:rsidRPr="00F66BB4">
        <w:t xml:space="preserve"> kentle</w:t>
      </w:r>
      <w:r w:rsidR="001845A2" w:rsidRPr="00F66BB4">
        <w:t xml:space="preserve"> ve yakın çevresi ile</w:t>
      </w:r>
      <w:r w:rsidR="00FF2D2A" w:rsidRPr="00F66BB4">
        <w:t xml:space="preserve"> olan bütüncül ilişkilerini, bu ilişkilere yönelik temel strateji ve fikirleri gösteren, ölçek ve anlatım dilini yarışmacıların belirleyeceği </w:t>
      </w:r>
      <w:r w:rsidRPr="00F66BB4">
        <w:t>şemalardır</w:t>
      </w:r>
      <w:r w:rsidR="00FF2D2A" w:rsidRPr="00F66BB4">
        <w:t>.</w:t>
      </w:r>
    </w:p>
    <w:p w14:paraId="0805F050" w14:textId="301162F6" w:rsidR="00FF2D2A" w:rsidRPr="00F66BB4" w:rsidRDefault="0013124D" w:rsidP="00FA4E90">
      <w:pPr>
        <w:pStyle w:val="Heading3"/>
      </w:pPr>
      <w:r w:rsidRPr="00F66BB4">
        <w:t>Vaziyet</w:t>
      </w:r>
      <w:r w:rsidR="008168F4" w:rsidRPr="00F66BB4">
        <w:t xml:space="preserve"> Plan</w:t>
      </w:r>
      <w:r w:rsidRPr="00F66BB4">
        <w:t>ı</w:t>
      </w:r>
      <w:r w:rsidR="00FF2D2A" w:rsidRPr="00F66BB4">
        <w:t xml:space="preserve"> (Ölçek: 1/</w:t>
      </w:r>
      <w:r w:rsidR="00F66BB4">
        <w:t>10</w:t>
      </w:r>
      <w:r w:rsidRPr="00F66BB4">
        <w:t>00)</w:t>
      </w:r>
    </w:p>
    <w:p w14:paraId="75D32778" w14:textId="69007D56" w:rsidR="005379FD" w:rsidRDefault="003166D5" w:rsidP="00BC3AD9">
      <w:pPr>
        <w:spacing w:after="0" w:line="240" w:lineRule="auto"/>
        <w:rPr>
          <w:rFonts w:cstheme="minorHAnsi"/>
        </w:rPr>
      </w:pPr>
      <w:r w:rsidRPr="00F66BB4">
        <w:rPr>
          <w:rFonts w:cstheme="minorHAnsi"/>
        </w:rPr>
        <w:t xml:space="preserve">Vaziyet planında, </w:t>
      </w:r>
      <w:r w:rsidR="009D3421">
        <w:rPr>
          <w:rFonts w:cstheme="minorHAnsi"/>
        </w:rPr>
        <w:t xml:space="preserve">sağlık </w:t>
      </w:r>
      <w:r w:rsidRPr="00F66BB4">
        <w:rPr>
          <w:rFonts w:cstheme="minorHAnsi"/>
        </w:rPr>
        <w:t xml:space="preserve">yapısının yakın çevre ile ilişkisi ele alınacaktır. </w:t>
      </w:r>
      <w:r w:rsidR="00BC3AD9" w:rsidRPr="00F66BB4">
        <w:rPr>
          <w:rFonts w:cstheme="minorHAnsi"/>
        </w:rPr>
        <w:t xml:space="preserve"> </w:t>
      </w:r>
      <w:r w:rsidRPr="00F66BB4">
        <w:rPr>
          <w:rFonts w:cstheme="minorHAnsi"/>
        </w:rPr>
        <w:t xml:space="preserve">Vaziyet planının sol alt köşesine </w:t>
      </w:r>
      <w:r w:rsidR="009D3421">
        <w:rPr>
          <w:rFonts w:cstheme="minorHAnsi"/>
        </w:rPr>
        <w:t xml:space="preserve">önerilen yapıların </w:t>
      </w:r>
      <w:r w:rsidRPr="00F66BB4">
        <w:rPr>
          <w:rFonts w:cstheme="minorHAnsi"/>
        </w:rPr>
        <w:t>toplam alanı yazılacaktır.</w:t>
      </w:r>
    </w:p>
    <w:p w14:paraId="4A2E8352" w14:textId="2F7F4EF7" w:rsidR="00F66BB4" w:rsidRDefault="00F66BB4" w:rsidP="00F66BB4">
      <w:pPr>
        <w:pStyle w:val="Heading3"/>
      </w:pPr>
      <w:r>
        <w:t xml:space="preserve">Zemin Katları Gösteren Vaziyet Planı ve </w:t>
      </w:r>
      <w:proofErr w:type="spellStart"/>
      <w:r>
        <w:t>Silüet</w:t>
      </w:r>
      <w:proofErr w:type="spellEnd"/>
      <w:r w:rsidRPr="00F66BB4">
        <w:t xml:space="preserve"> (Ölçek: 1/</w:t>
      </w:r>
      <w:r>
        <w:t>5</w:t>
      </w:r>
      <w:r w:rsidRPr="00F66BB4">
        <w:t>00)</w:t>
      </w:r>
    </w:p>
    <w:p w14:paraId="09D970C4" w14:textId="048959EE" w:rsidR="00B4432C" w:rsidRPr="003E769D" w:rsidRDefault="00B4432C" w:rsidP="00214BEC">
      <w:pPr>
        <w:spacing w:after="0" w:line="240" w:lineRule="auto"/>
        <w:rPr>
          <w:rFonts w:cstheme="minorHAnsi"/>
        </w:rPr>
      </w:pPr>
      <w:r w:rsidRPr="003E769D">
        <w:t>Hastane yerleşkesi açık alan, yarı açık alan ve kapalı alan sistematiği bütüncül olarak ele alın</w:t>
      </w:r>
      <w:r w:rsidR="00214BEC" w:rsidRPr="003E769D">
        <w:t>acaktır</w:t>
      </w:r>
      <w:r w:rsidRPr="003E769D">
        <w:t xml:space="preserve">. </w:t>
      </w:r>
      <w:r w:rsidR="00214BEC" w:rsidRPr="003E769D">
        <w:t xml:space="preserve">Vaziyet planında yapılar zemin kat planları, ağaçlar ise gövdeleri ile ifade edilerek tasarımda iç-dış mekân ilişkileri aktarılacaktır. </w:t>
      </w:r>
      <w:r w:rsidRPr="003E769D">
        <w:t xml:space="preserve">Yarışmacılardan, sert ve bitkisel zeminler ile kullanım biçimlerinin, peyzaj tasarım önerilerinin ölçeğin gerektirdiği ayrıntıda gösterilmesi beklenmektedir. </w:t>
      </w:r>
      <w:r w:rsidR="00214BEC" w:rsidRPr="003E769D">
        <w:rPr>
          <w:rFonts w:cstheme="minorHAnsi"/>
        </w:rPr>
        <w:t xml:space="preserve">Mevcut ağaç dokusunun önerilen tasarım ile olan ilişkisinin ifadesi bu ölçeğin konusudur. </w:t>
      </w:r>
      <w:r w:rsidRPr="003E769D">
        <w:t>Yarışma alanı sınırları içinde yaya ve taşıt dolaşımı ve acil durum güzergâhı ile otoparkların konum ve işleyiş senaryoları düzenlenmelidir. Tasarımların, sağlık yerleşkesi içerisinde engelsiz erişime olanak veren, farklı kullanıcı profilinin mekânı birlikte kullanma becerisini arttıran, alternatif esnek kullanımlar geliştirebilen mekânsal düzenlemelere sahip olması gerekmektedir.</w:t>
      </w:r>
    </w:p>
    <w:p w14:paraId="75C96184" w14:textId="2ECF3474" w:rsidR="003166D5" w:rsidRPr="00F66BB4" w:rsidRDefault="003166D5" w:rsidP="00FA4E90">
      <w:pPr>
        <w:pStyle w:val="Heading3"/>
      </w:pPr>
      <w:r w:rsidRPr="00F66BB4">
        <w:lastRenderedPageBreak/>
        <w:t>Kat Planları (Ölçek: 1/200)</w:t>
      </w:r>
    </w:p>
    <w:p w14:paraId="6C6E5871" w14:textId="45C538C1" w:rsidR="003166D5" w:rsidRPr="00F66BB4" w:rsidRDefault="00F66BB4" w:rsidP="00FA4E90">
      <w:pPr>
        <w:spacing w:after="0" w:line="240" w:lineRule="auto"/>
        <w:rPr>
          <w:rFonts w:cstheme="minorHAnsi"/>
        </w:rPr>
      </w:pPr>
      <w:r>
        <w:rPr>
          <w:rFonts w:cstheme="minorHAnsi"/>
        </w:rPr>
        <w:t>Mevcut korunması beklenen 4 binanın (tescilli olmayanlar) ve yeni önerilecek</w:t>
      </w:r>
      <w:r w:rsidR="003166D5" w:rsidRPr="00F66BB4">
        <w:rPr>
          <w:rFonts w:cstheme="minorHAnsi"/>
        </w:rPr>
        <w:t xml:space="preserve"> </w:t>
      </w:r>
      <w:r w:rsidR="00654D12" w:rsidRPr="00F66BB4">
        <w:rPr>
          <w:rFonts w:cstheme="minorHAnsi"/>
        </w:rPr>
        <w:t>mekânların</w:t>
      </w:r>
      <w:r>
        <w:rPr>
          <w:rFonts w:cstheme="minorHAnsi"/>
        </w:rPr>
        <w:t xml:space="preserve"> </w:t>
      </w:r>
      <w:r w:rsidR="009D3421">
        <w:rPr>
          <w:rFonts w:cstheme="minorHAnsi"/>
        </w:rPr>
        <w:t>-</w:t>
      </w:r>
      <w:r>
        <w:rPr>
          <w:rFonts w:cstheme="minorHAnsi"/>
        </w:rPr>
        <w:t>programın anlaşılmasını sağlayacak ölçüde</w:t>
      </w:r>
      <w:r w:rsidR="003166D5" w:rsidRPr="00F66BB4">
        <w:rPr>
          <w:rFonts w:cstheme="minorHAnsi"/>
        </w:rPr>
        <w:t xml:space="preserve"> tefrişli olarak</w:t>
      </w:r>
      <w:r w:rsidR="009D3421">
        <w:rPr>
          <w:rFonts w:cstheme="minorHAnsi"/>
        </w:rPr>
        <w:t>-</w:t>
      </w:r>
      <w:r w:rsidR="003166D5" w:rsidRPr="00F66BB4">
        <w:rPr>
          <w:rFonts w:cstheme="minorHAnsi"/>
        </w:rPr>
        <w:t xml:space="preserve"> çizilmesi beklenmektedir. Her kat planının altına toplam alanı yazılacaktır. </w:t>
      </w:r>
    </w:p>
    <w:p w14:paraId="54FE0A34" w14:textId="3E5C87B1" w:rsidR="00D31C65" w:rsidRPr="00F66BB4" w:rsidRDefault="00433F84" w:rsidP="00FA4E90">
      <w:pPr>
        <w:pStyle w:val="Heading3"/>
      </w:pPr>
      <w:r w:rsidRPr="00F66BB4">
        <w:t>Kesit ve Görünüşler (Ölçek: 1/</w:t>
      </w:r>
      <w:r w:rsidR="00EF0F75" w:rsidRPr="00F66BB4">
        <w:t>200)</w:t>
      </w:r>
    </w:p>
    <w:p w14:paraId="26969F74" w14:textId="51C5B078" w:rsidR="001A7529" w:rsidRPr="00F66BB4" w:rsidRDefault="001A7529" w:rsidP="00FA4E90">
      <w:pPr>
        <w:spacing w:after="0" w:line="240" w:lineRule="auto"/>
        <w:rPr>
          <w:rFonts w:cstheme="minorHAnsi"/>
          <w:szCs w:val="24"/>
        </w:rPr>
      </w:pPr>
      <w:r w:rsidRPr="00F66BB4">
        <w:rPr>
          <w:rFonts w:cstheme="minorHAnsi"/>
          <w:szCs w:val="24"/>
        </w:rPr>
        <w:t>Projeyi anlat</w:t>
      </w:r>
      <w:r w:rsidR="009D3421">
        <w:rPr>
          <w:rFonts w:cstheme="minorHAnsi"/>
          <w:szCs w:val="24"/>
        </w:rPr>
        <w:t xml:space="preserve">maya yetecek sayıda </w:t>
      </w:r>
      <w:r w:rsidRPr="00F66BB4">
        <w:rPr>
          <w:rFonts w:cstheme="minorHAnsi"/>
          <w:szCs w:val="24"/>
        </w:rPr>
        <w:t xml:space="preserve">kesit ve tüm bina yönlerini betimleyecek düzey ve yetecek sayıda görünüşler çizilecektir. </w:t>
      </w:r>
    </w:p>
    <w:p w14:paraId="12F89FBA" w14:textId="0DCF20AC" w:rsidR="00A36DCA" w:rsidRPr="00F66BB4" w:rsidRDefault="00A36DCA" w:rsidP="00FA4E90">
      <w:pPr>
        <w:pStyle w:val="Heading3"/>
      </w:pPr>
      <w:r w:rsidRPr="00F66BB4">
        <w:t>Sistem Detayı (Ölçek: 1/50)</w:t>
      </w:r>
    </w:p>
    <w:p w14:paraId="78B9B864" w14:textId="4505E6DE" w:rsidR="001A7529" w:rsidRDefault="001A7529" w:rsidP="00FA4E90">
      <w:pPr>
        <w:spacing w:after="0" w:line="240" w:lineRule="auto"/>
        <w:rPr>
          <w:rFonts w:cstheme="minorHAnsi"/>
          <w:szCs w:val="24"/>
        </w:rPr>
      </w:pPr>
      <w:r w:rsidRPr="00F66BB4">
        <w:rPr>
          <w:rFonts w:cstheme="minorHAnsi"/>
          <w:szCs w:val="24"/>
        </w:rPr>
        <w:t xml:space="preserve">Öngörülen yapı sistemine ilişkin, bitmiş yüzey malzemesi, detay öngörüsü ve ebat bilgilerini vermek üzere plan, kesit ve görünüşten oluşan prensip sistem detayı hazırlanacaktır. </w:t>
      </w:r>
    </w:p>
    <w:p w14:paraId="78E10A4C" w14:textId="2CE918D9" w:rsidR="00C46BC9" w:rsidRDefault="00C46BC9" w:rsidP="00C46BC9">
      <w:pPr>
        <w:pStyle w:val="Heading3"/>
      </w:pPr>
      <w:r>
        <w:t xml:space="preserve">Oda </w:t>
      </w:r>
      <w:r w:rsidRPr="00F66BB4">
        <w:t>Detayı (Ölçek: 1/</w:t>
      </w:r>
      <w:r>
        <w:t>2</w:t>
      </w:r>
      <w:r w:rsidRPr="00F66BB4">
        <w:t>0)</w:t>
      </w:r>
    </w:p>
    <w:p w14:paraId="056AFDF3" w14:textId="50574CA2" w:rsidR="00C46BC9" w:rsidRPr="00C46BC9" w:rsidRDefault="00C46BC9" w:rsidP="00C46BC9">
      <w:r>
        <w:t>Yataklı kliniklerde, standart ünitelerde önerilen odanın tek yataklı ve iki yataklı kullanımına ait senaryonun planı(</w:t>
      </w:r>
      <w:proofErr w:type="spellStart"/>
      <w:r>
        <w:t>ları</w:t>
      </w:r>
      <w:proofErr w:type="spellEnd"/>
      <w:r>
        <w:t>) ve uzun yönde kesiti(</w:t>
      </w:r>
      <w:proofErr w:type="spellStart"/>
      <w:r>
        <w:t>leri</w:t>
      </w:r>
      <w:proofErr w:type="spellEnd"/>
      <w:r>
        <w:t xml:space="preserve">) çizilecektir. </w:t>
      </w:r>
    </w:p>
    <w:p w14:paraId="11D28FD2" w14:textId="77777777" w:rsidR="00856D1D" w:rsidRPr="00F66BB4" w:rsidRDefault="00856D1D" w:rsidP="00856D1D">
      <w:pPr>
        <w:pStyle w:val="Heading3"/>
      </w:pPr>
      <w:r w:rsidRPr="00F66BB4">
        <w:t>3 Boyutlu Görseller</w:t>
      </w:r>
    </w:p>
    <w:p w14:paraId="67021DCB" w14:textId="77777777" w:rsidR="00FA4E90" w:rsidRPr="00F66BB4" w:rsidRDefault="00FA4E90" w:rsidP="00FA4E90">
      <w:pPr>
        <w:pStyle w:val="Heading3"/>
      </w:pPr>
      <w:r w:rsidRPr="00F66BB4">
        <w:t>Teslim Edilecek Pafta Boyutu ve Şekli</w:t>
      </w:r>
    </w:p>
    <w:p w14:paraId="21D391EC" w14:textId="750E9689" w:rsidR="001A7529" w:rsidRDefault="00FA4E90" w:rsidP="00FA4E90">
      <w:pPr>
        <w:rPr>
          <w:rFonts w:cstheme="minorHAnsi"/>
        </w:rPr>
      </w:pPr>
      <w:r w:rsidRPr="00F66BB4">
        <w:t>Paftalar</w:t>
      </w:r>
      <w:r w:rsidR="00BC3AD9" w:rsidRPr="00F66BB4">
        <w:t xml:space="preserve"> </w:t>
      </w:r>
      <w:r w:rsidR="00F66BB4">
        <w:t>A0</w:t>
      </w:r>
      <w:r w:rsidRPr="00F66BB4">
        <w:t xml:space="preserve"> boyutunda olmalıdır. Sergilemeye uygun, sert bir zemin üzerine yapıştırılarak teslim edilecek paftalar </w:t>
      </w:r>
      <w:r w:rsidR="00F66BB4">
        <w:t>yatay</w:t>
      </w:r>
      <w:r w:rsidRPr="00F66BB4">
        <w:t xml:space="preserve"> olarak kullanılacaktır. Pafta sayısı en fazla </w:t>
      </w:r>
      <w:r w:rsidR="00E60E82">
        <w:t>8</w:t>
      </w:r>
      <w:r w:rsidR="009D3421">
        <w:t xml:space="preserve"> </w:t>
      </w:r>
      <w:r w:rsidRPr="00F66BB4">
        <w:t>adettir. Bütün paftalarda paftanın sağ alt köşesinde asılma şemasındaki yeri gösterilecektir. Tüm paftaların A3’e küçültülmüş formatta teslimi yapılacaktır.</w:t>
      </w:r>
      <w:r w:rsidR="001A7529" w:rsidRPr="00F66BB4">
        <w:rPr>
          <w:rFonts w:cstheme="minorHAnsi"/>
        </w:rPr>
        <w:t xml:space="preserve"> </w:t>
      </w:r>
    </w:p>
    <w:p w14:paraId="1E0A99C0" w14:textId="6356460A" w:rsidR="00815253" w:rsidRDefault="00815253" w:rsidP="00815253">
      <w:r w:rsidRPr="00F66BB4">
        <w:t>Vaziyet Planı</w:t>
      </w:r>
      <w:r>
        <w:t xml:space="preserve"> (1/1000) ile Zemin Katları Gösteren Vaziyet Planı ve </w:t>
      </w:r>
      <w:proofErr w:type="spellStart"/>
      <w:r>
        <w:t>Silüet</w:t>
      </w:r>
      <w:proofErr w:type="spellEnd"/>
      <w:r>
        <w:t xml:space="preserve"> (1/500)</w:t>
      </w:r>
      <w:r w:rsidRPr="00F66BB4">
        <w:t xml:space="preserve"> </w:t>
      </w:r>
      <w:r>
        <w:t>paftalarında çizim yönü aşağıda gibi olacaktır.</w:t>
      </w:r>
    </w:p>
    <w:p w14:paraId="2B82D69E" w14:textId="2CF3E716" w:rsidR="00856D1D" w:rsidRDefault="00856D1D" w:rsidP="00FA4E90">
      <w:pPr>
        <w:rPr>
          <w:rFonts w:cstheme="minorHAnsi"/>
        </w:rPr>
      </w:pPr>
      <w:r>
        <w:rPr>
          <w:rFonts w:cstheme="minorHAnsi"/>
          <w:noProof/>
        </w:rPr>
        <w:drawing>
          <wp:inline distT="0" distB="0" distL="0" distR="0" wp14:anchorId="23F4EFCA" wp14:editId="31A3D426">
            <wp:extent cx="5705856" cy="4032138"/>
            <wp:effectExtent l="0" t="0" r="0" b="6985"/>
            <wp:docPr id="2" name="Picture 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ziyet-planı-pafta_22.jpg"/>
                    <pic:cNvPicPr/>
                  </pic:nvPicPr>
                  <pic:blipFill>
                    <a:blip r:embed="rId11"/>
                    <a:stretch>
                      <a:fillRect/>
                    </a:stretch>
                  </pic:blipFill>
                  <pic:spPr>
                    <a:xfrm>
                      <a:off x="0" y="0"/>
                      <a:ext cx="5722606" cy="4043975"/>
                    </a:xfrm>
                    <a:prstGeom prst="rect">
                      <a:avLst/>
                    </a:prstGeom>
                  </pic:spPr>
                </pic:pic>
              </a:graphicData>
            </a:graphic>
          </wp:inline>
        </w:drawing>
      </w:r>
    </w:p>
    <w:p w14:paraId="609FADA0" w14:textId="3125B73D" w:rsidR="001A7529" w:rsidRPr="00F66BB4" w:rsidRDefault="001A7529" w:rsidP="00FA4E90">
      <w:pPr>
        <w:pStyle w:val="Heading2"/>
      </w:pPr>
      <w:r w:rsidRPr="00F66BB4">
        <w:lastRenderedPageBreak/>
        <w:t>Maket (Ölçek: 1/500)</w:t>
      </w:r>
    </w:p>
    <w:p w14:paraId="60E10291" w14:textId="77777777" w:rsidR="00CD5983" w:rsidRDefault="001A7529" w:rsidP="00CD5983">
      <w:pPr>
        <w:spacing w:after="0" w:line="240" w:lineRule="auto"/>
        <w:rPr>
          <w:rFonts w:cstheme="minorHAnsi"/>
        </w:rPr>
      </w:pPr>
      <w:r w:rsidRPr="00041731">
        <w:rPr>
          <w:rFonts w:cstheme="minorHAnsi"/>
        </w:rPr>
        <w:t xml:space="preserve">Verilen sınırlar içerisinde yapılacaktır. </w:t>
      </w:r>
      <w:r w:rsidR="009D3421" w:rsidRPr="00041731">
        <w:rPr>
          <w:rFonts w:cstheme="minorHAnsi"/>
        </w:rPr>
        <w:t xml:space="preserve">Maket sınırı halihazır üzerinde “maket sınırı” katmanında işaretlenmiştir. </w:t>
      </w:r>
    </w:p>
    <w:p w14:paraId="094C7896" w14:textId="3D14C547" w:rsidR="00FF2D2A" w:rsidRPr="00CD5983" w:rsidRDefault="001A7529" w:rsidP="00CD5983">
      <w:pPr>
        <w:pStyle w:val="Heading2"/>
        <w:rPr>
          <w:rFonts w:cstheme="minorHAnsi"/>
        </w:rPr>
      </w:pPr>
      <w:r w:rsidRPr="00CD5983">
        <w:t>Proje</w:t>
      </w:r>
      <w:r w:rsidRPr="00CD5983">
        <w:rPr>
          <w:rStyle w:val="Heading3Char"/>
          <w:sz w:val="26"/>
          <w:szCs w:val="26"/>
        </w:rPr>
        <w:t xml:space="preserve"> Rapo</w:t>
      </w:r>
      <w:bookmarkStart w:id="10" w:name="_GoBack"/>
      <w:bookmarkEnd w:id="10"/>
      <w:r w:rsidRPr="00CD5983">
        <w:rPr>
          <w:rStyle w:val="Heading3Char"/>
          <w:sz w:val="26"/>
          <w:szCs w:val="26"/>
        </w:rPr>
        <w:t>rları</w:t>
      </w:r>
    </w:p>
    <w:p w14:paraId="5F73A43F" w14:textId="66342C90" w:rsidR="001A7529" w:rsidRPr="00F66BB4" w:rsidRDefault="001A7529" w:rsidP="00FA4E90">
      <w:pPr>
        <w:pStyle w:val="Default"/>
        <w:rPr>
          <w:rFonts w:asciiTheme="minorHAnsi" w:hAnsiTheme="minorHAnsi" w:cstheme="minorHAnsi"/>
          <w:sz w:val="22"/>
          <w:szCs w:val="22"/>
        </w:rPr>
      </w:pPr>
      <w:r w:rsidRPr="00F66BB4">
        <w:rPr>
          <w:rFonts w:asciiTheme="minorHAnsi" w:hAnsiTheme="minorHAnsi" w:cstheme="minorHAnsi"/>
          <w:sz w:val="22"/>
          <w:szCs w:val="22"/>
        </w:rPr>
        <w:t xml:space="preserve">Raporlar, A4 boyutunda dosya olarak sunulmalıdır. Mimari açıklama raporu pafta üzerinde de yer alacaktır. </w:t>
      </w:r>
    </w:p>
    <w:p w14:paraId="35D3827A" w14:textId="29BCB57E" w:rsidR="001A7529" w:rsidRPr="00F66BB4" w:rsidRDefault="001A7529" w:rsidP="00FA4E90">
      <w:pPr>
        <w:pStyle w:val="Heading3"/>
      </w:pPr>
      <w:r w:rsidRPr="00F66BB4">
        <w:t>Mimari Açıklama Raporu</w:t>
      </w:r>
    </w:p>
    <w:p w14:paraId="0A4BCB96" w14:textId="4023C17C" w:rsidR="004828D2" w:rsidRDefault="001A7529" w:rsidP="009D3421">
      <w:r w:rsidRPr="00F66BB4">
        <w:t>Bu raporda verilen kesin ihtiyaç programı ve arsa verilerinin, konunun projelendirilmesinde ele alınışı ve değerlendirilişi belirtilir. Yapı ekonomisi, işletme ve geleceğe dönük devamlılığı açısından işlevine en uygun inşaat sistemi, malzeme ve genel mimari planlama ile çözüm hakkında geniş bilgi verilir.</w:t>
      </w:r>
    </w:p>
    <w:p w14:paraId="36C29BB2" w14:textId="4F414DAC" w:rsidR="00C46BC9" w:rsidRDefault="00C46BC9" w:rsidP="009D3421">
      <w:r>
        <w:t xml:space="preserve">Verilen ihtiyaç programı dosyasında alan ve toplam alan sütunları doldurularak rapor eki olarak teslim edilecektir. </w:t>
      </w:r>
    </w:p>
    <w:p w14:paraId="67395557" w14:textId="419C3719" w:rsidR="00853C0D" w:rsidRPr="00F66BB4" w:rsidRDefault="00853C0D" w:rsidP="00853C0D">
      <w:pPr>
        <w:pStyle w:val="Heading3"/>
      </w:pPr>
      <w:r w:rsidRPr="009D3421">
        <w:t>Peyzaj</w:t>
      </w:r>
      <w:r w:rsidR="009D3421" w:rsidRPr="009D3421">
        <w:t xml:space="preserve"> Mimarlığı</w:t>
      </w:r>
      <w:r w:rsidRPr="009D3421">
        <w:t xml:space="preserve"> Açıklama Raporu</w:t>
      </w:r>
    </w:p>
    <w:p w14:paraId="2B8B5941" w14:textId="77777777" w:rsidR="00B4432C" w:rsidRPr="00CA1944" w:rsidRDefault="00B4432C" w:rsidP="00B4432C">
      <w:pPr>
        <w:tabs>
          <w:tab w:val="left" w:pos="1670"/>
        </w:tabs>
      </w:pPr>
      <w:r w:rsidRPr="00CA1944">
        <w:t>Bu raporda açık alan ihtiyaç programı, konunun projelendirilmesinde ele alınışı ve değerlendirilişi belirtilir. Önerilen peyzaj tasarım kararlarının ilkeleri, yapısal peyzaj karakteri, bitkisel peyzaj stratejisi hakkında bilgi verilir.</w:t>
      </w:r>
    </w:p>
    <w:p w14:paraId="2D3B3657" w14:textId="597E47FE" w:rsidR="00826364" w:rsidRDefault="001A7529" w:rsidP="00FA4E90">
      <w:pPr>
        <w:pStyle w:val="Heading3"/>
      </w:pPr>
      <w:r w:rsidRPr="009D3421">
        <w:t>İnşaat Mühendisliği Açıklama Raporu</w:t>
      </w:r>
    </w:p>
    <w:p w14:paraId="72619DA8" w14:textId="4ECB16E9" w:rsidR="00E60E82" w:rsidRDefault="00E60E82" w:rsidP="00E60E82">
      <w:r w:rsidRPr="001A7529">
        <w:t xml:space="preserve">Bu raporda yapının inşaat mühendisliği yönünden tanımı yapılır. </w:t>
      </w:r>
      <w:r>
        <w:t>Yapı t</w:t>
      </w:r>
      <w:r w:rsidRPr="001A7529">
        <w:t xml:space="preserve">aşıyıcı sistemi ile kullanılacak </w:t>
      </w:r>
      <w:r>
        <w:t xml:space="preserve">yapısal </w:t>
      </w:r>
      <w:r w:rsidRPr="001A7529">
        <w:t>malzeme</w:t>
      </w:r>
      <w:r>
        <w:t>ler</w:t>
      </w:r>
      <w:r w:rsidRPr="001A7529">
        <w:t xml:space="preserve">in mühendislik özellikleri verilir. Taşıyıcı sistemin düşey ve yatay elemanları açık olarak belirtilmek ve sistem şemaları verilmek suretiyle gösterilir. </w:t>
      </w:r>
      <w:r>
        <w:t xml:space="preserve">Tasarımda göz önüne alınacak yönetmelikler ve parametreler (deprem, rüzgâr, vb.) belirtilerek tercih edilen sistemdeki taşıyıcı elemanların ön boyutları ile ilgili bilgi verilir. Zemin bilgileri doğrultusunda önerilen temel sistemi açıklanır. Özellikle büyük açıklıkların geçildiği bölgeleri de içeren yapısal çözümlemelere ilişkin açıklayıcı ek detaylar verilir. </w:t>
      </w:r>
      <w:r w:rsidRPr="001A7529">
        <w:t xml:space="preserve">Gerekli </w:t>
      </w:r>
      <w:r>
        <w:t>durumlarda</w:t>
      </w:r>
      <w:r w:rsidRPr="001A7529">
        <w:t xml:space="preserve"> rapora </w:t>
      </w:r>
      <w:r>
        <w:t xml:space="preserve">sistemi açıklayıcı </w:t>
      </w:r>
      <w:r w:rsidRPr="001A7529">
        <w:t>krokiler eklenir.</w:t>
      </w:r>
      <w:r>
        <w:t xml:space="preserve"> Korunacak mevcut yapılara ilişkin gerekiyorsa onarım ve güçlendirme önerileri, teknolojileri de bu raporun kapsamı içindedir. Mevcut zeminin mühendislik özellikleri </w:t>
      </w:r>
      <w:bookmarkStart w:id="11" w:name="QuickMark"/>
      <w:bookmarkEnd w:id="11"/>
      <w:r>
        <w:t>sahada zemin incelemesi yapıldıktan sonra paylaşılacaktır.</w:t>
      </w:r>
    </w:p>
    <w:p w14:paraId="25EA31D1" w14:textId="77777777" w:rsidR="00E60E82" w:rsidRDefault="00E60E82" w:rsidP="00E60E82">
      <w:pPr>
        <w:pStyle w:val="Heading4"/>
      </w:pPr>
      <w:r>
        <w:t>Bölgenin Depremselliği ile İlgili Açıklama</w:t>
      </w:r>
    </w:p>
    <w:p w14:paraId="2485D51A" w14:textId="77777777" w:rsidR="00E60E82" w:rsidRPr="00FD38F6" w:rsidRDefault="00E60E82" w:rsidP="00E60E82">
      <w:r>
        <w:t>İstanbul Kadıköy’de 40.98 enlem ve 29.09 boylam koordinatlarında yer alan proje alanı, Afet ve Acil Durum (AFAD) Yönetimi Başkanlığı tarafından hazırlanan Deprem Yer Hareketi bilgilerine göre tasarlanacaktır. S</w:t>
      </w:r>
      <w:r w:rsidRPr="00FD38F6">
        <w:t xml:space="preserve">pektral büyüklüklerin 50 yılda aşılma olasılığının %10 ve buna karşı gelen tekrarlanma periyodunun 475 yıl olduğu seyrek </w:t>
      </w:r>
      <w:r>
        <w:t xml:space="preserve">deprem yer hareketi için hesaplarda alınması gereken etkin yer ivmesi yaklaşık olarak 0.40g’dir. Farklı işlevlerle kullanılması planlanan yapıların Bina Önem Katsayıları 1.0 ve </w:t>
      </w:r>
      <w:proofErr w:type="gramStart"/>
      <w:r>
        <w:t>1.5</w:t>
      </w:r>
      <w:proofErr w:type="gramEnd"/>
      <w:r>
        <w:t xml:space="preserve"> arasında değişmektedir.</w:t>
      </w:r>
    </w:p>
    <w:p w14:paraId="39BADC9C" w14:textId="45F50898" w:rsidR="00A06419" w:rsidRPr="00F66BB4" w:rsidRDefault="00A06419" w:rsidP="00FA4E90">
      <w:pPr>
        <w:pStyle w:val="Heading2"/>
      </w:pPr>
      <w:r w:rsidRPr="00F66BB4">
        <w:t>Dijital Teslim</w:t>
      </w:r>
    </w:p>
    <w:p w14:paraId="6BF69BA5" w14:textId="1C62CB58" w:rsidR="00C91952" w:rsidRDefault="00FF2D2A" w:rsidP="00FA4E90">
      <w:r w:rsidRPr="00F66BB4">
        <w:t xml:space="preserve">Teslim edilecek tüm çizim ve raporlar ayrıca bir </w:t>
      </w:r>
      <w:r w:rsidR="00BC3AD9" w:rsidRPr="00F66BB4">
        <w:t>USB ya da CD</w:t>
      </w:r>
      <w:r w:rsidRPr="00F66BB4">
        <w:t xml:space="preserve"> içinde dijital olarak da teslim edilmelidir. </w:t>
      </w:r>
      <w:r w:rsidR="00993B42" w:rsidRPr="00F66BB4">
        <w:t xml:space="preserve">Sunum paftaları </w:t>
      </w:r>
      <w:proofErr w:type="spellStart"/>
      <w:r w:rsidR="00C91952" w:rsidRPr="00F66BB4">
        <w:t>rast</w:t>
      </w:r>
      <w:r w:rsidR="00B06EC7">
        <w:t>ı</w:t>
      </w:r>
      <w:r w:rsidR="00C91952" w:rsidRPr="00F66BB4">
        <w:t>r</w:t>
      </w:r>
      <w:proofErr w:type="spellEnd"/>
      <w:r w:rsidR="00C91952" w:rsidRPr="00F66BB4">
        <w:t xml:space="preserve"> olarak kendi ölçülerinde, minimum 150 DPI nokta yoğunlu</w:t>
      </w:r>
      <w:r w:rsidR="009C4B71" w:rsidRPr="00F66BB4">
        <w:t>ğu</w:t>
      </w:r>
      <w:r w:rsidR="00C91952" w:rsidRPr="00F66BB4">
        <w:t xml:space="preserve"> ile hazırlanmış ve </w:t>
      </w:r>
      <w:r w:rsidR="00993B42" w:rsidRPr="00F66BB4">
        <w:t>kayıpsız sıkıştırılmış JPEG veya sıkıştırılmamış TIFF formatlarında veril</w:t>
      </w:r>
      <w:r w:rsidR="00C91952" w:rsidRPr="00F66BB4">
        <w:t>melidir. Teslim edilecek dijital materyalin ölçü ve nokta yoğunluğu (çözünürlük) ayarlarının sonradan değiştirilmemesi ve gönderileceği ölçü ve yoğunlukla hazırlanması tavsiye edilir.</w:t>
      </w:r>
      <w:r w:rsidR="00C91952" w:rsidRPr="003E738B">
        <w:t xml:space="preserve"> </w:t>
      </w:r>
    </w:p>
    <w:p w14:paraId="34BAA11F" w14:textId="719B48B6" w:rsidR="00FC5DAE" w:rsidRPr="003E738B" w:rsidRDefault="00FC5DAE" w:rsidP="00FA4E90">
      <w:pPr>
        <w:pStyle w:val="Heading1"/>
      </w:pPr>
      <w:bookmarkStart w:id="12" w:name="_Toc440517587"/>
      <w:r w:rsidRPr="003E738B">
        <w:t>9- Yer Görme</w:t>
      </w:r>
      <w:bookmarkEnd w:id="12"/>
    </w:p>
    <w:p w14:paraId="02157D2A" w14:textId="179D316D" w:rsidR="00782773" w:rsidRDefault="007732D3" w:rsidP="007732D3">
      <w:pPr>
        <w:spacing w:after="245"/>
        <w:ind w:left="-5"/>
      </w:pPr>
      <w:bookmarkStart w:id="13" w:name="_Hlk25678225"/>
      <w:bookmarkStart w:id="14" w:name="_Toc440517588"/>
      <w:r w:rsidRPr="00E60E82">
        <w:t>Bu y</w:t>
      </w:r>
      <w:r w:rsidR="00197E6E" w:rsidRPr="00E60E82">
        <w:t>arışmada yer görmek zorunl</w:t>
      </w:r>
      <w:r w:rsidR="0042084D" w:rsidRPr="00E60E82">
        <w:t>udur.</w:t>
      </w:r>
      <w:r w:rsidR="007408FF" w:rsidRPr="00E60E82">
        <w:t xml:space="preserve"> </w:t>
      </w:r>
      <w:r w:rsidRPr="00E60E82">
        <w:t>Yer görme mimar müelliflerden birisi tarafından yapılmak zorundadır.</w:t>
      </w:r>
      <w:r w:rsidRPr="00EC55EF">
        <w:t xml:space="preserve">  </w:t>
      </w:r>
    </w:p>
    <w:bookmarkEnd w:id="13"/>
    <w:p w14:paraId="6B819D73" w14:textId="49E8AD1E" w:rsidR="007732D3" w:rsidRDefault="007732D3" w:rsidP="007732D3">
      <w:pPr>
        <w:pBdr>
          <w:top w:val="single" w:sz="4" w:space="1" w:color="auto"/>
          <w:left w:val="single" w:sz="4" w:space="4" w:color="auto"/>
          <w:bottom w:val="single" w:sz="4" w:space="1" w:color="auto"/>
          <w:right w:val="single" w:sz="4" w:space="4" w:color="auto"/>
        </w:pBdr>
        <w:rPr>
          <w:b/>
          <w:bCs/>
        </w:rPr>
      </w:pPr>
      <w:r>
        <w:rPr>
          <w:b/>
          <w:bCs/>
        </w:rPr>
        <w:lastRenderedPageBreak/>
        <w:t xml:space="preserve">Yarışma konusu özel hassasiyetleri olan bir alandır. Yarışmacıların kendi olanakları ile yaptıkları gezilerde çekimlerinde fotoğraf ve video karelerine hastaları dahil etmemesi beklenmektedir. Ayrıca İdare tarafından yapılacak gezilerde özel alanlara da girilecektir. Bu alanlarda kesinlikle fotoğraf çekilemez. </w:t>
      </w:r>
    </w:p>
    <w:p w14:paraId="5C59D82D" w14:textId="0AB07BFF" w:rsidR="007732D3" w:rsidRDefault="00782773" w:rsidP="007732D3">
      <w:bookmarkStart w:id="15" w:name="_Hlk15888302"/>
      <w:r w:rsidRPr="003E738B">
        <w:t xml:space="preserve">Yarışma alanını ve ilgili binaları görmek isteyenler için kolaylık sağlamak amacıyla </w:t>
      </w:r>
      <w:r w:rsidR="00373E23" w:rsidRPr="003E738B">
        <w:t xml:space="preserve">Hastane girişlerindeki güvenlik görevlilerine </w:t>
      </w:r>
      <w:r w:rsidRPr="003E738B">
        <w:t>bilgi verilmiştir.</w:t>
      </w:r>
      <w:r w:rsidR="009D3421">
        <w:t xml:space="preserve"> </w:t>
      </w:r>
      <w:r w:rsidR="007732D3" w:rsidRPr="00E5035E">
        <w:t xml:space="preserve">Yer görme gezisini kendileri yapan yarışmacılar yer görme belgesini </w:t>
      </w:r>
      <w:r w:rsidR="00E5035E" w:rsidRPr="00E5035E">
        <w:t xml:space="preserve">Başhekimlik Binası </w:t>
      </w:r>
      <w:proofErr w:type="spellStart"/>
      <w:r w:rsidR="00E5035E" w:rsidRPr="00E5035E">
        <w:t>Satınalma</w:t>
      </w:r>
      <w:proofErr w:type="spellEnd"/>
      <w:r w:rsidR="00E5035E" w:rsidRPr="00E5035E">
        <w:t xml:space="preserve"> Birimi</w:t>
      </w:r>
      <w:r w:rsidR="00E5035E">
        <w:t>’</w:t>
      </w:r>
      <w:r w:rsidR="00E5035E" w:rsidRPr="00E5035E">
        <w:t>nden</w:t>
      </w:r>
      <w:r w:rsidR="007732D3" w:rsidRPr="00E5035E">
        <w:t xml:space="preserve"> alabilirler.</w:t>
      </w:r>
      <w:r w:rsidR="007732D3">
        <w:t xml:space="preserve"> </w:t>
      </w:r>
    </w:p>
    <w:p w14:paraId="2F413B95" w14:textId="264DACC3" w:rsidR="00782773" w:rsidRDefault="00124B99" w:rsidP="00782773">
      <w:r>
        <w:t xml:space="preserve">Ayrıca yarışma alanını daha iyi anlamak ve sağlık tesisinin işleyişi hakkında bilgi sahibi olmak isteyenler için aşağıdaki tarihlerde, geziler düzenlenecektir: </w:t>
      </w:r>
    </w:p>
    <w:tbl>
      <w:tblPr>
        <w:tblStyle w:val="TableGrid"/>
        <w:tblW w:w="0" w:type="auto"/>
        <w:tblLook w:val="04A0" w:firstRow="1" w:lastRow="0" w:firstColumn="1" w:lastColumn="0" w:noHBand="0" w:noVBand="1"/>
      </w:tblPr>
      <w:tblGrid>
        <w:gridCol w:w="2689"/>
        <w:gridCol w:w="2835"/>
      </w:tblGrid>
      <w:tr w:rsidR="00124B99" w14:paraId="01074173" w14:textId="77777777" w:rsidTr="00124B99">
        <w:tc>
          <w:tcPr>
            <w:tcW w:w="2689" w:type="dxa"/>
          </w:tcPr>
          <w:p w14:paraId="60CFC70C" w14:textId="7EB7095D" w:rsidR="00124B99" w:rsidRDefault="00124B99" w:rsidP="00124B99">
            <w:r>
              <w:t>Çarşamba 14:00</w:t>
            </w:r>
          </w:p>
        </w:tc>
        <w:tc>
          <w:tcPr>
            <w:tcW w:w="2835" w:type="dxa"/>
          </w:tcPr>
          <w:p w14:paraId="1E1404C2" w14:textId="3BD1BD7E" w:rsidR="00124B99" w:rsidRDefault="00124B99" w:rsidP="00124B99">
            <w:r>
              <w:t>Cumartesi 10:00</w:t>
            </w:r>
          </w:p>
        </w:tc>
      </w:tr>
      <w:tr w:rsidR="00124B99" w14:paraId="3AF97DDD" w14:textId="77777777" w:rsidTr="00124B99">
        <w:tc>
          <w:tcPr>
            <w:tcW w:w="2689" w:type="dxa"/>
          </w:tcPr>
          <w:p w14:paraId="13FE46E2" w14:textId="1230DCD7" w:rsidR="00124B99" w:rsidRDefault="00124B99" w:rsidP="00124B99">
            <w:pPr>
              <w:pStyle w:val="ListParagraph"/>
              <w:numPr>
                <w:ilvl w:val="0"/>
                <w:numId w:val="22"/>
              </w:numPr>
            </w:pPr>
            <w:r>
              <w:t>11 Aralık 2019</w:t>
            </w:r>
          </w:p>
          <w:p w14:paraId="418E9989" w14:textId="77FB4B36" w:rsidR="00124B99" w:rsidRDefault="00124B99" w:rsidP="00124B99">
            <w:pPr>
              <w:pStyle w:val="ListParagraph"/>
              <w:numPr>
                <w:ilvl w:val="0"/>
                <w:numId w:val="22"/>
              </w:numPr>
            </w:pPr>
            <w:r>
              <w:t>18 Aralık 2019</w:t>
            </w:r>
          </w:p>
          <w:p w14:paraId="6A13D789" w14:textId="18A363B9" w:rsidR="00124B99" w:rsidRDefault="00124B99" w:rsidP="00124B99">
            <w:pPr>
              <w:pStyle w:val="ListParagraph"/>
              <w:numPr>
                <w:ilvl w:val="0"/>
                <w:numId w:val="22"/>
              </w:numPr>
            </w:pPr>
            <w:r>
              <w:t>25 Aralık 2019</w:t>
            </w:r>
          </w:p>
          <w:p w14:paraId="46465852" w14:textId="77777777" w:rsidR="00124B99" w:rsidRDefault="00124B99" w:rsidP="00124B99"/>
          <w:p w14:paraId="7BDBDAF6" w14:textId="7D29472C" w:rsidR="00124B99" w:rsidRDefault="00124B99" w:rsidP="00124B99">
            <w:pPr>
              <w:pStyle w:val="ListParagraph"/>
              <w:numPr>
                <w:ilvl w:val="0"/>
                <w:numId w:val="22"/>
              </w:numPr>
            </w:pPr>
            <w:r>
              <w:t>8 Ocak 2020</w:t>
            </w:r>
          </w:p>
          <w:p w14:paraId="5793A974" w14:textId="25A00E51" w:rsidR="00124B99" w:rsidRDefault="00124B99" w:rsidP="00124B99">
            <w:pPr>
              <w:pStyle w:val="ListParagraph"/>
              <w:numPr>
                <w:ilvl w:val="0"/>
                <w:numId w:val="22"/>
              </w:numPr>
            </w:pPr>
            <w:r>
              <w:t>15 Ocak 2020</w:t>
            </w:r>
          </w:p>
          <w:p w14:paraId="7D5E1935" w14:textId="6D58A685" w:rsidR="00124B99" w:rsidRDefault="00124B99" w:rsidP="00124B99">
            <w:pPr>
              <w:pStyle w:val="ListParagraph"/>
              <w:numPr>
                <w:ilvl w:val="0"/>
                <w:numId w:val="22"/>
              </w:numPr>
            </w:pPr>
            <w:r>
              <w:t>22 Ocak 2020</w:t>
            </w:r>
          </w:p>
          <w:p w14:paraId="6B19F1D7" w14:textId="169B0CE8" w:rsidR="00124B99" w:rsidRDefault="00124B99" w:rsidP="00124B99">
            <w:pPr>
              <w:pStyle w:val="ListParagraph"/>
              <w:numPr>
                <w:ilvl w:val="0"/>
                <w:numId w:val="22"/>
              </w:numPr>
            </w:pPr>
            <w:r>
              <w:t>29 Ocak 2020</w:t>
            </w:r>
          </w:p>
        </w:tc>
        <w:tc>
          <w:tcPr>
            <w:tcW w:w="2835" w:type="dxa"/>
          </w:tcPr>
          <w:p w14:paraId="66910FCC" w14:textId="4A11B157" w:rsidR="00124B99" w:rsidRDefault="00124B99" w:rsidP="00124B99">
            <w:pPr>
              <w:pStyle w:val="ListParagraph"/>
              <w:numPr>
                <w:ilvl w:val="0"/>
                <w:numId w:val="23"/>
              </w:numPr>
            </w:pPr>
            <w:r>
              <w:t>14 Aralık 2019</w:t>
            </w:r>
          </w:p>
          <w:p w14:paraId="3487B5AE" w14:textId="394278F5" w:rsidR="00124B99" w:rsidRDefault="00124B99" w:rsidP="00124B99">
            <w:pPr>
              <w:pStyle w:val="ListParagraph"/>
              <w:numPr>
                <w:ilvl w:val="0"/>
                <w:numId w:val="23"/>
              </w:numPr>
            </w:pPr>
            <w:r>
              <w:t>21 Aralık 2019</w:t>
            </w:r>
          </w:p>
          <w:p w14:paraId="444FDE04" w14:textId="131E3510" w:rsidR="00124B99" w:rsidRDefault="00124B99" w:rsidP="00124B99">
            <w:pPr>
              <w:pStyle w:val="ListParagraph"/>
              <w:numPr>
                <w:ilvl w:val="0"/>
                <w:numId w:val="23"/>
              </w:numPr>
            </w:pPr>
            <w:r>
              <w:t>28 Aralık 2019</w:t>
            </w:r>
          </w:p>
          <w:p w14:paraId="42F22A0A" w14:textId="7FE506D9" w:rsidR="00124B99" w:rsidRDefault="00124B99" w:rsidP="00124B99">
            <w:pPr>
              <w:pStyle w:val="ListParagraph"/>
              <w:numPr>
                <w:ilvl w:val="0"/>
                <w:numId w:val="23"/>
              </w:numPr>
            </w:pPr>
            <w:r>
              <w:t>4 Ocak 2020</w:t>
            </w:r>
          </w:p>
          <w:p w14:paraId="1044AAA5" w14:textId="3371E22F" w:rsidR="00124B99" w:rsidRDefault="00124B99" w:rsidP="00124B99">
            <w:pPr>
              <w:pStyle w:val="ListParagraph"/>
              <w:numPr>
                <w:ilvl w:val="0"/>
                <w:numId w:val="23"/>
              </w:numPr>
            </w:pPr>
            <w:r>
              <w:t>11 Ocak 2020</w:t>
            </w:r>
          </w:p>
          <w:p w14:paraId="32FF05BC" w14:textId="4B4D889F" w:rsidR="00124B99" w:rsidRDefault="00124B99" w:rsidP="00124B99">
            <w:pPr>
              <w:pStyle w:val="ListParagraph"/>
              <w:numPr>
                <w:ilvl w:val="0"/>
                <w:numId w:val="23"/>
              </w:numPr>
            </w:pPr>
            <w:r>
              <w:t>18 Ocak 2020</w:t>
            </w:r>
          </w:p>
          <w:p w14:paraId="34249F15" w14:textId="77777777" w:rsidR="00124B99" w:rsidRDefault="00124B99" w:rsidP="00124B99">
            <w:pPr>
              <w:pStyle w:val="ListParagraph"/>
              <w:numPr>
                <w:ilvl w:val="0"/>
                <w:numId w:val="23"/>
              </w:numPr>
            </w:pPr>
            <w:r>
              <w:t>25 Ocak 2020</w:t>
            </w:r>
          </w:p>
          <w:p w14:paraId="5D5FB040" w14:textId="0908925E" w:rsidR="00124B99" w:rsidRDefault="00124B99" w:rsidP="00124B99">
            <w:pPr>
              <w:pStyle w:val="ListParagraph"/>
              <w:numPr>
                <w:ilvl w:val="0"/>
                <w:numId w:val="23"/>
              </w:numPr>
            </w:pPr>
            <w:r>
              <w:t>1 Şubat 2020</w:t>
            </w:r>
          </w:p>
        </w:tc>
      </w:tr>
    </w:tbl>
    <w:p w14:paraId="49F4C224" w14:textId="77777777" w:rsidR="007732D3" w:rsidRDefault="007732D3" w:rsidP="00782773"/>
    <w:p w14:paraId="79CECB6C" w14:textId="74C2B1B0" w:rsidR="00124B99" w:rsidRDefault="00124B99" w:rsidP="00782773">
      <w:r>
        <w:t xml:space="preserve">Gezilere katılmak için kayıt gerekli değildir. Geziler belirtilen saat ve günlerde Erenköy Ruh ve Sinir Hastalıkları </w:t>
      </w:r>
      <w:r w:rsidR="00205925">
        <w:t xml:space="preserve">Eğitim ve Araştırma </w:t>
      </w:r>
      <w:r>
        <w:t xml:space="preserve">Hastanesi </w:t>
      </w:r>
      <w:r w:rsidR="00B06EC7">
        <w:t>a</w:t>
      </w:r>
      <w:r>
        <w:t xml:space="preserve">cil </w:t>
      </w:r>
      <w:r w:rsidR="00B06EC7">
        <w:t>g</w:t>
      </w:r>
      <w:r>
        <w:t xml:space="preserve">irişinden başlayacak ve yaklaşık 90dk sürecektir. </w:t>
      </w:r>
      <w:r w:rsidR="007732D3">
        <w:t>Gezi sonunda katılımcılara yer görme belgesi verilecektir.</w:t>
      </w:r>
      <w:r w:rsidR="008E2AC8">
        <w:t xml:space="preserve"> </w:t>
      </w:r>
    </w:p>
    <w:p w14:paraId="6A3E04B8" w14:textId="30C985DB" w:rsidR="00FA324E" w:rsidRDefault="00FA324E" w:rsidP="00782773">
      <w:r>
        <w:t xml:space="preserve">İstanbul il sınırları içinden yarışmaya katılan, yer görme belgesini alan ve şartnameye uygun proje teslim eden (Yarışma dışı bırakılmayan ve yer görme zarfında sorun olmayan.) yarışmacılara yer görme ödemesi yapılacaktır. Her bir ekibe bir adet olmak üzere en yüksek devlet memurunun gündeliği dahil olmak üzere </w:t>
      </w:r>
      <w:r w:rsidR="007732D3">
        <w:t>yer görme ile</w:t>
      </w:r>
      <w:r>
        <w:t xml:space="preserve"> ilgili toplam 200 TL ödeme yapılacaktır. </w:t>
      </w:r>
    </w:p>
    <w:bookmarkEnd w:id="15"/>
    <w:p w14:paraId="5352D52A" w14:textId="77CD6B54" w:rsidR="00FC5DAE" w:rsidRPr="003E738B" w:rsidRDefault="00FC5DAE" w:rsidP="00FA4E90">
      <w:pPr>
        <w:pStyle w:val="Heading1"/>
      </w:pPr>
      <w:r w:rsidRPr="003E738B">
        <w:t>10- Yarışmacıların Uymakla Zorunlu Olduğu Esaslar</w:t>
      </w:r>
      <w:bookmarkEnd w:id="14"/>
    </w:p>
    <w:p w14:paraId="2BC89BAE" w14:textId="77777777" w:rsidR="00FC5DAE" w:rsidRPr="003E738B" w:rsidRDefault="00FC5DAE" w:rsidP="00FA4E90">
      <w:r w:rsidRPr="003E738B">
        <w:t>Aşağıdaki durumlarda olan projeler, jüri kararı ile tutanağa geçirilmek koşuluyla yarışmadan çıkarılır:</w:t>
      </w:r>
    </w:p>
    <w:p w14:paraId="3D5EE9A4" w14:textId="26D85C5C" w:rsidR="00A70770" w:rsidRPr="003E738B" w:rsidRDefault="00A70770" w:rsidP="00FA4E90">
      <w:pPr>
        <w:pStyle w:val="ListParagraph"/>
        <w:numPr>
          <w:ilvl w:val="0"/>
          <w:numId w:val="3"/>
        </w:numPr>
      </w:pPr>
      <w:r w:rsidRPr="003E738B">
        <w:t>Yarışma projesi ile kimlik zarfı</w:t>
      </w:r>
      <w:r w:rsidR="007732D3">
        <w:t xml:space="preserve">, yer görme belgesi zarfı </w:t>
      </w:r>
      <w:r w:rsidRPr="003E738B">
        <w:t>ve içindeki belgelerin teslim edilmediği projeler.</w:t>
      </w:r>
    </w:p>
    <w:p w14:paraId="4A091982" w14:textId="6A06A965" w:rsidR="00FC5DAE" w:rsidRPr="003E738B" w:rsidRDefault="00FC5DAE" w:rsidP="00FA4E90">
      <w:pPr>
        <w:pStyle w:val="ListParagraph"/>
        <w:numPr>
          <w:ilvl w:val="0"/>
          <w:numId w:val="3"/>
        </w:numPr>
      </w:pPr>
      <w:r w:rsidRPr="003E738B">
        <w:t>Yarışma şartnamesinin Yarışmaya Katılım Koşulları</w:t>
      </w:r>
      <w:r w:rsidR="00A70770" w:rsidRPr="003E738B">
        <w:t xml:space="preserve"> maddesine</w:t>
      </w:r>
      <w:r w:rsidRPr="003E738B">
        <w:t xml:space="preserve"> uymayanlar.</w:t>
      </w:r>
    </w:p>
    <w:p w14:paraId="5A246C03" w14:textId="7C928908" w:rsidR="00FC5DAE" w:rsidRPr="003E738B" w:rsidRDefault="00FC5DAE" w:rsidP="00FA4E90">
      <w:pPr>
        <w:pStyle w:val="ListParagraph"/>
        <w:numPr>
          <w:ilvl w:val="0"/>
          <w:numId w:val="3"/>
        </w:numPr>
      </w:pPr>
      <w:r w:rsidRPr="003E738B">
        <w:t>Herhangi bir yerinde eser sahibini tanı</w:t>
      </w:r>
      <w:r w:rsidR="00B14C03" w:rsidRPr="003E738B">
        <w:t>tan ve işaret bulunan projeler.</w:t>
      </w:r>
    </w:p>
    <w:p w14:paraId="29902261" w14:textId="06AEFC87" w:rsidR="00FC5DAE" w:rsidRPr="003E738B" w:rsidRDefault="00A70770" w:rsidP="00FA4E90">
      <w:pPr>
        <w:pStyle w:val="ListParagraph"/>
        <w:numPr>
          <w:ilvl w:val="0"/>
          <w:numId w:val="3"/>
        </w:numPr>
      </w:pPr>
      <w:r w:rsidRPr="003E738B">
        <w:t xml:space="preserve">Şartnamede belirtilen teslim tarihlerinden </w:t>
      </w:r>
      <w:r w:rsidR="00B14C03" w:rsidRPr="003E738B">
        <w:t>geç teslim edilen projeler.</w:t>
      </w:r>
    </w:p>
    <w:p w14:paraId="5059E0B2" w14:textId="74430C3C" w:rsidR="008547CA" w:rsidRPr="003E738B" w:rsidRDefault="008547CA" w:rsidP="00FA4E90">
      <w:pPr>
        <w:pStyle w:val="Heading1"/>
      </w:pPr>
      <w:bookmarkStart w:id="16" w:name="_Toc440517590"/>
      <w:r w:rsidRPr="003E738B">
        <w:t>11- Kimlik Zarfı</w:t>
      </w:r>
    </w:p>
    <w:p w14:paraId="5075D822" w14:textId="77777777" w:rsidR="007732D3" w:rsidRDefault="007732D3" w:rsidP="007732D3">
      <w:pPr>
        <w:spacing w:after="205"/>
        <w:ind w:left="-5"/>
      </w:pPr>
      <w:r>
        <w:t xml:space="preserve">Kimlik Zarfı ve Yer Görme Belgesi Zarfı bağımsız zarflarda aşağıda tanımlanan şekilde teslim edilecektir.  </w:t>
      </w:r>
    </w:p>
    <w:p w14:paraId="6916E019" w14:textId="50276549" w:rsidR="008547CA" w:rsidRPr="003E738B" w:rsidRDefault="008547CA" w:rsidP="007732D3">
      <w:pPr>
        <w:pStyle w:val="Heading2"/>
      </w:pPr>
      <w:r w:rsidRPr="003E738B">
        <w:t xml:space="preserve">Kimlik Zarfı </w:t>
      </w:r>
    </w:p>
    <w:p w14:paraId="2DA01FE3" w14:textId="77777777" w:rsidR="008547CA" w:rsidRPr="003E738B" w:rsidRDefault="008547CA" w:rsidP="00FA4E90">
      <w:r w:rsidRPr="003E738B">
        <w:t>Yarışmacılar, projelerin teslim edildiği ambalajın içine proje ile aynı rumuzu taşıyan ve üzerinde yarışmanın adıyla birlikte “KİMLİK ZARFI” yazılmış olan bir zarfın içine şunları koyacaktır:</w:t>
      </w:r>
    </w:p>
    <w:p w14:paraId="72F40427" w14:textId="77777777" w:rsidR="008547CA" w:rsidRPr="003E738B" w:rsidRDefault="008547CA" w:rsidP="00FA4E90">
      <w:pPr>
        <w:pStyle w:val="Heading3"/>
      </w:pPr>
      <w:r w:rsidRPr="003E738B">
        <w:t>Ekip Listesi</w:t>
      </w:r>
    </w:p>
    <w:p w14:paraId="16505152" w14:textId="77777777" w:rsidR="008547CA" w:rsidRPr="003E738B" w:rsidRDefault="008547CA" w:rsidP="00FA4E90">
      <w:pPr>
        <w:pStyle w:val="ListParagraph"/>
        <w:numPr>
          <w:ilvl w:val="0"/>
          <w:numId w:val="3"/>
        </w:numPr>
      </w:pPr>
      <w:r w:rsidRPr="003E738B">
        <w:t>Katılımcı veya katılımcıların yarışmadaki rolü, adı – soyadı ve mesleğini bildirir bir liste. (Bu liste imzalanmayacaktır.)</w:t>
      </w:r>
    </w:p>
    <w:p w14:paraId="224C61BA" w14:textId="77777777" w:rsidR="008547CA" w:rsidRPr="003E738B" w:rsidRDefault="008547CA" w:rsidP="00FA4E90">
      <w:pPr>
        <w:pStyle w:val="Heading3"/>
      </w:pPr>
      <w:r w:rsidRPr="003E738B">
        <w:lastRenderedPageBreak/>
        <w:t>Yarışma Şartları Kabul Belgesi</w:t>
      </w:r>
    </w:p>
    <w:p w14:paraId="674DD31E" w14:textId="4603BF27" w:rsidR="008547CA" w:rsidRPr="003E738B" w:rsidRDefault="00EF0F75" w:rsidP="00FA4E90">
      <w:pPr>
        <w:pStyle w:val="ListParagraph"/>
        <w:numPr>
          <w:ilvl w:val="0"/>
          <w:numId w:val="3"/>
        </w:numPr>
      </w:pPr>
      <w:r w:rsidRPr="003E738B">
        <w:t>T</w:t>
      </w:r>
      <w:r w:rsidR="008547CA" w:rsidRPr="003E738B">
        <w:t>üm müelliflerin yarışma şartlarını aynen kabul ettiklerini belirten imzalı belge. (Eklerde örneği verilen belge kullanılabilir.)</w:t>
      </w:r>
    </w:p>
    <w:p w14:paraId="2FA908BB" w14:textId="77777777" w:rsidR="008547CA" w:rsidRPr="003E738B" w:rsidRDefault="008547CA" w:rsidP="00FA4E90">
      <w:pPr>
        <w:pStyle w:val="ListParagraph"/>
        <w:numPr>
          <w:ilvl w:val="0"/>
          <w:numId w:val="3"/>
        </w:numPr>
      </w:pPr>
      <w:r w:rsidRPr="003E738B">
        <w:t xml:space="preserve">Ekip olarak katılım halinde, bu belgeler ekip ortaklarının her biri tarafından verilecektir. </w:t>
      </w:r>
    </w:p>
    <w:p w14:paraId="02C0B7D1" w14:textId="77777777" w:rsidR="008547CA" w:rsidRPr="003E738B" w:rsidRDefault="008547CA" w:rsidP="00FA4E90">
      <w:pPr>
        <w:pStyle w:val="Heading3"/>
      </w:pPr>
      <w:r w:rsidRPr="003E738B">
        <w:t>Üye Tanıtım Belgeleri</w:t>
      </w:r>
    </w:p>
    <w:p w14:paraId="36588426" w14:textId="06A66E5B" w:rsidR="008547CA" w:rsidRPr="003E738B" w:rsidRDefault="008547CA" w:rsidP="00FA4E90">
      <w:pPr>
        <w:pStyle w:val="ListParagraph"/>
        <w:numPr>
          <w:ilvl w:val="0"/>
          <w:numId w:val="3"/>
        </w:numPr>
      </w:pPr>
      <w:r w:rsidRPr="003E738B">
        <w:t>TMMOB Mimarlar Odası</w:t>
      </w:r>
      <w:r w:rsidR="00EF0F75" w:rsidRPr="003E738B">
        <w:t xml:space="preserve"> </w:t>
      </w:r>
      <w:r w:rsidRPr="003E738B">
        <w:t>tarafından bu yarışma için yarışmacı adına düzenlenmiş üye tanıtım belgesi.</w:t>
      </w:r>
    </w:p>
    <w:p w14:paraId="39E43AE4" w14:textId="3E35F4D8" w:rsidR="00373E23" w:rsidRPr="003E738B" w:rsidRDefault="00373E23" w:rsidP="00373E23">
      <w:pPr>
        <w:pStyle w:val="ListParagraph"/>
        <w:numPr>
          <w:ilvl w:val="0"/>
          <w:numId w:val="3"/>
        </w:numPr>
      </w:pPr>
      <w:r w:rsidRPr="003E738B">
        <w:t>TMMOB Peyzaj Mimarları Odası tarafından bu yarışma için yarışmacı adına düzenlenmiş üye tanıtım belgesi.</w:t>
      </w:r>
    </w:p>
    <w:p w14:paraId="5354EF3F" w14:textId="126593DD" w:rsidR="008C0156" w:rsidRDefault="008C0156" w:rsidP="00FA4E90">
      <w:pPr>
        <w:pStyle w:val="ListParagraph"/>
        <w:numPr>
          <w:ilvl w:val="0"/>
          <w:numId w:val="3"/>
        </w:numPr>
      </w:pPr>
      <w:r w:rsidRPr="003E738B">
        <w:t>TMMOB İnşaat Mühendisleri Odası tarafından bu yarışma için yarışmacı adına düzenlenmiş üye tanıtım belgesi.</w:t>
      </w:r>
    </w:p>
    <w:p w14:paraId="5DE63FCD" w14:textId="309CCBBA" w:rsidR="007732D3" w:rsidRDefault="007732D3" w:rsidP="007732D3">
      <w:pPr>
        <w:spacing w:after="204"/>
      </w:pPr>
      <w:r>
        <w:t xml:space="preserve">Yarışmaya katılan proje sahiplerinden yarışmada derece ve mansiyon kazanmadıkları halde kimliğinin açıklanmasını dileyenler, kimlik zarflarının üzerine ayrıca "AÇILABİLİR" ibaresini yazarlar. Üzerinde "AÇILABİLİR" kaydı bulunan kimlik zarfları derece ve mansiyon kazanmamış olsalar dahi jüri tarafından açılır ve bu husus bir tutanakta belirtilir. </w:t>
      </w:r>
    </w:p>
    <w:p w14:paraId="5BA94852" w14:textId="7192EE6D" w:rsidR="00FA324E" w:rsidRDefault="00FA324E" w:rsidP="00FA324E">
      <w:pPr>
        <w:pStyle w:val="Heading2"/>
      </w:pPr>
      <w:r>
        <w:t>Yer Görme Belgesi Zarfı</w:t>
      </w:r>
    </w:p>
    <w:p w14:paraId="2CD1C56F" w14:textId="0F731092" w:rsidR="00FA324E" w:rsidRPr="00FA324E" w:rsidRDefault="007732D3" w:rsidP="00FA324E">
      <w:r>
        <w:t xml:space="preserve">Yarışma takviminde belirlenen son yer görme tarihinden önce ve yer görme maddesinde tanımlanan esaslar çerçevesinde yarışma raportörlüğünden alınmış belge </w:t>
      </w:r>
      <w:r w:rsidR="008E2AC8">
        <w:t>ile</w:t>
      </w:r>
      <w:r>
        <w:t xml:space="preserve"> Mimarlar Odası’ndan bu yarışma için yarışmacı adına düzenlenmiş üye tanıtım belgesinin fotokopisi bu zarfın için konacaktır. Bu zarfın üzerinde sadece rumuz ve “YER GÖRME BELGESİ ZARFI” ibaresi yer alacaktır. </w:t>
      </w:r>
    </w:p>
    <w:p w14:paraId="1C73AA9C" w14:textId="77777777" w:rsidR="00FC5DAE" w:rsidRPr="003E738B" w:rsidRDefault="00FC5DAE" w:rsidP="00FA4E90">
      <w:pPr>
        <w:pStyle w:val="Heading1"/>
      </w:pPr>
      <w:r w:rsidRPr="003E738B">
        <w:t>12- Yarışma Takvimi</w:t>
      </w:r>
      <w:bookmarkEnd w:id="16"/>
    </w:p>
    <w:p w14:paraId="67CBBF1C" w14:textId="2A87F6A7" w:rsidR="00373E23" w:rsidRPr="003E738B" w:rsidRDefault="00373E23" w:rsidP="00373E23">
      <w:pPr>
        <w:pStyle w:val="ListParagraph"/>
        <w:numPr>
          <w:ilvl w:val="0"/>
          <w:numId w:val="1"/>
        </w:numPr>
      </w:pPr>
      <w:bookmarkStart w:id="17" w:name="_Toc440517591"/>
      <w:r w:rsidRPr="003E738B">
        <w:t>Yarışmanın İlanı:</w:t>
      </w:r>
      <w:r w:rsidRPr="003E738B">
        <w:tab/>
      </w:r>
      <w:r w:rsidRPr="003E738B">
        <w:tab/>
      </w:r>
      <w:r w:rsidRPr="003E738B">
        <w:tab/>
      </w:r>
      <w:r w:rsidR="008E2AC8">
        <w:t>3</w:t>
      </w:r>
      <w:r w:rsidRPr="003E738B">
        <w:t xml:space="preserve"> Aralık 2019,</w:t>
      </w:r>
      <w:r w:rsidR="008E2AC8">
        <w:t xml:space="preserve"> Salı</w:t>
      </w:r>
    </w:p>
    <w:p w14:paraId="0E6F70B3" w14:textId="77777777" w:rsidR="00373E23" w:rsidRPr="003E738B" w:rsidRDefault="00373E23" w:rsidP="00373E23">
      <w:pPr>
        <w:pStyle w:val="ListParagraph"/>
        <w:numPr>
          <w:ilvl w:val="0"/>
          <w:numId w:val="1"/>
        </w:numPr>
      </w:pPr>
      <w:r w:rsidRPr="003E738B">
        <w:t>Son Soru Sorma Tarihi:</w:t>
      </w:r>
      <w:r w:rsidRPr="003E738B">
        <w:tab/>
      </w:r>
      <w:r w:rsidRPr="003E738B">
        <w:tab/>
      </w:r>
      <w:r w:rsidRPr="003E738B">
        <w:tab/>
        <w:t>25 Aralık 2019, Çarşamba</w:t>
      </w:r>
    </w:p>
    <w:p w14:paraId="239F9647" w14:textId="4770C909" w:rsidR="00373E23" w:rsidRDefault="00373E23" w:rsidP="00373E23">
      <w:pPr>
        <w:pStyle w:val="ListParagraph"/>
        <w:numPr>
          <w:ilvl w:val="0"/>
          <w:numId w:val="1"/>
        </w:numPr>
      </w:pPr>
      <w:r w:rsidRPr="003E738B">
        <w:t>Soruların Yanıtlarının İlanı:</w:t>
      </w:r>
      <w:r w:rsidRPr="003E738B">
        <w:tab/>
      </w:r>
      <w:r w:rsidRPr="003E738B">
        <w:tab/>
        <w:t xml:space="preserve">2 Ocak 2020, Perşembe </w:t>
      </w:r>
    </w:p>
    <w:p w14:paraId="4CDD45F8" w14:textId="6222A534" w:rsidR="00193C10" w:rsidRPr="003E738B" w:rsidRDefault="00193C10" w:rsidP="00373E23">
      <w:pPr>
        <w:pStyle w:val="ListParagraph"/>
        <w:numPr>
          <w:ilvl w:val="0"/>
          <w:numId w:val="1"/>
        </w:numPr>
      </w:pPr>
      <w:r>
        <w:t xml:space="preserve">Yer Görme </w:t>
      </w:r>
      <w:r w:rsidR="008E2AC8">
        <w:t>i</w:t>
      </w:r>
      <w:r>
        <w:t>çin Son Tarih:                         1 Şubat 2020, Cumartesi</w:t>
      </w:r>
    </w:p>
    <w:p w14:paraId="3C54EAD9" w14:textId="77777777" w:rsidR="00373E23" w:rsidRPr="003E738B" w:rsidRDefault="00373E23" w:rsidP="00373E23">
      <w:pPr>
        <w:pStyle w:val="ListParagraph"/>
        <w:numPr>
          <w:ilvl w:val="0"/>
          <w:numId w:val="1"/>
        </w:numPr>
      </w:pPr>
      <w:r w:rsidRPr="003E738B">
        <w:t>Projelerin Son Teslim Tarihi:</w:t>
      </w:r>
      <w:r w:rsidRPr="003E738B">
        <w:tab/>
      </w:r>
      <w:r w:rsidRPr="003E738B">
        <w:tab/>
        <w:t>3 Mart 2020, Salı</w:t>
      </w:r>
    </w:p>
    <w:p w14:paraId="20C2647F" w14:textId="77777777" w:rsidR="00373E23" w:rsidRPr="003E738B" w:rsidRDefault="00373E23" w:rsidP="00373E23">
      <w:pPr>
        <w:pStyle w:val="ListParagraph"/>
        <w:numPr>
          <w:ilvl w:val="0"/>
          <w:numId w:val="1"/>
        </w:numPr>
      </w:pPr>
      <w:r w:rsidRPr="003E738B">
        <w:t>Kargo ile Teslim Alım için Son Gün</w:t>
      </w:r>
      <w:r w:rsidRPr="003E738B">
        <w:tab/>
        <w:t>5 Mart 2020, Perşembe</w:t>
      </w:r>
    </w:p>
    <w:p w14:paraId="328C857C" w14:textId="5E65F812" w:rsidR="00373E23" w:rsidRPr="003E738B" w:rsidRDefault="00373E23" w:rsidP="00373E23">
      <w:pPr>
        <w:pStyle w:val="ListParagraph"/>
        <w:numPr>
          <w:ilvl w:val="0"/>
          <w:numId w:val="1"/>
        </w:numPr>
      </w:pPr>
      <w:r w:rsidRPr="003E738B">
        <w:t>Jüri Değerlendirmesi Başlangıç Tarihi:</w:t>
      </w:r>
      <w:r w:rsidRPr="003E738B">
        <w:tab/>
        <w:t>7 Mart 2020, Cumartesi</w:t>
      </w:r>
    </w:p>
    <w:p w14:paraId="08EAB5B1" w14:textId="23B84EF6" w:rsidR="00373E23" w:rsidRPr="003E738B" w:rsidRDefault="00373E23" w:rsidP="00373E23">
      <w:pPr>
        <w:pStyle w:val="ListParagraph"/>
        <w:numPr>
          <w:ilvl w:val="0"/>
          <w:numId w:val="1"/>
        </w:numPr>
      </w:pPr>
      <w:r w:rsidRPr="003E738B">
        <w:t>Kolokyum ve Ödül Töreni:</w:t>
      </w:r>
      <w:r w:rsidRPr="003E738B">
        <w:tab/>
      </w:r>
      <w:r w:rsidRPr="003E738B">
        <w:tab/>
        <w:t>14 Mart 2020, Cumartesi</w:t>
      </w:r>
    </w:p>
    <w:p w14:paraId="17FD639B" w14:textId="3B115762" w:rsidR="00FC5DAE" w:rsidRPr="003E738B" w:rsidRDefault="00FC5DAE" w:rsidP="00FA4E90">
      <w:pPr>
        <w:pStyle w:val="Heading1"/>
      </w:pPr>
      <w:r w:rsidRPr="003E738B">
        <w:t>13- Tasarımların Teslim Yeri ve Şartları</w:t>
      </w:r>
      <w:bookmarkEnd w:id="17"/>
    </w:p>
    <w:p w14:paraId="51AD4453" w14:textId="77777777" w:rsidR="008547CA" w:rsidRPr="003E738B" w:rsidRDefault="008547CA" w:rsidP="00FA4E90">
      <w:r w:rsidRPr="003E738B">
        <w:t xml:space="preserve">Teslim edilecek proje yarışma şartnamesinde tanımlanan esaslara göre düzenlenecektir. </w:t>
      </w:r>
    </w:p>
    <w:p w14:paraId="7F22FE70" w14:textId="43AEA840" w:rsidR="008547CA" w:rsidRPr="003E738B" w:rsidRDefault="008547CA" w:rsidP="00782773">
      <w:pPr>
        <w:pStyle w:val="ListParagraph"/>
        <w:numPr>
          <w:ilvl w:val="0"/>
          <w:numId w:val="1"/>
        </w:numPr>
      </w:pPr>
      <w:r w:rsidRPr="003E738B">
        <w:t>Proje ve ekleri yarışma takviminde belir</w:t>
      </w:r>
      <w:r w:rsidR="00654D12" w:rsidRPr="003E738B">
        <w:t>tilen son teslim tarihine kadar</w:t>
      </w:r>
      <w:r w:rsidR="00782773" w:rsidRPr="003E738B">
        <w:t xml:space="preserve"> </w:t>
      </w:r>
      <w:r w:rsidR="008E2AC8">
        <w:t>aşağıdaki adrese</w:t>
      </w:r>
      <w:r w:rsidR="00782773" w:rsidRPr="003E738B">
        <w:t xml:space="preserve"> </w:t>
      </w:r>
      <w:r w:rsidRPr="003E738B">
        <w:t>elden imza karşılığı teslim edilebilir.</w:t>
      </w:r>
    </w:p>
    <w:p w14:paraId="7C880A2A" w14:textId="22240248" w:rsidR="008547CA" w:rsidRPr="003E738B" w:rsidRDefault="008547CA" w:rsidP="00FA4E90">
      <w:pPr>
        <w:pStyle w:val="ListParagraph"/>
        <w:numPr>
          <w:ilvl w:val="0"/>
          <w:numId w:val="1"/>
        </w:numPr>
      </w:pPr>
      <w:r w:rsidRPr="003E738B">
        <w:t xml:space="preserve">Proje ve ekleri posta veya kargo ile de teslim edilebilir. </w:t>
      </w:r>
      <w:r w:rsidR="00782773" w:rsidRPr="003E738B">
        <w:br/>
        <w:t>Posta veya kargo ile</w:t>
      </w:r>
      <w:r w:rsidRPr="003E738B">
        <w:t xml:space="preserve"> gönderilen projelerin alındı makbuzu (proje ve eklerinin son teslim tarihi ve saatinden önce kargoya verildiğini gösteren) en geç yarışma takviminde “</w:t>
      </w:r>
      <w:r w:rsidR="00782773" w:rsidRPr="003E738B">
        <w:t>Projelerin Son Teslim Tarihi”</w:t>
      </w:r>
      <w:r w:rsidRPr="003E738B">
        <w:t xml:space="preserve"> olarak belirtilen tarihte saat 19:00’a kadar</w:t>
      </w:r>
      <w:r w:rsidR="00782773" w:rsidRPr="003E738B">
        <w:t xml:space="preserve"> yarışma raportörlüğüne ait e-posta adresine</w:t>
      </w:r>
      <w:r w:rsidRPr="003E738B">
        <w:t xml:space="preserve"> gönderil</w:t>
      </w:r>
      <w:r w:rsidR="00782773" w:rsidRPr="003E738B">
        <w:t>ecektir.</w:t>
      </w:r>
    </w:p>
    <w:p w14:paraId="5B775832" w14:textId="03171FAA" w:rsidR="008547CA" w:rsidRDefault="008547CA" w:rsidP="00FA4E90">
      <w:r w:rsidRPr="003E738B">
        <w:t>En geç kargoyla gönderimin son teslim alım tarihine kadar yarışma iletişim adresine ulaşmayan katılımlardan ve kargoda oluşabilecek hasarlardan İdare sorumlu değildir.</w:t>
      </w:r>
    </w:p>
    <w:p w14:paraId="366EEA49" w14:textId="537F4840" w:rsidR="008E2AC8" w:rsidRDefault="008E2AC8" w:rsidP="008E2AC8">
      <w:pPr>
        <w:pStyle w:val="Heading2"/>
      </w:pPr>
      <w:r>
        <w:lastRenderedPageBreak/>
        <w:t>Tasarımların Teslim Yeri</w:t>
      </w:r>
    </w:p>
    <w:p w14:paraId="2F17482B" w14:textId="56711D80" w:rsidR="008E2AC8" w:rsidRPr="003E738B" w:rsidRDefault="00E5035E" w:rsidP="00E5035E">
      <w:r>
        <w:t>Sancaktepe Badem (</w:t>
      </w:r>
      <w:proofErr w:type="spellStart"/>
      <w:r>
        <w:t>Bağımlılım</w:t>
      </w:r>
      <w:proofErr w:type="spellEnd"/>
      <w:r>
        <w:t xml:space="preserve"> Danışma ve Eğitim Merkezi) </w:t>
      </w:r>
      <w:r>
        <w:br/>
        <w:t xml:space="preserve">Adres: Osmangazi Mahallesi Hilal </w:t>
      </w:r>
      <w:proofErr w:type="spellStart"/>
      <w:r>
        <w:t>Cad</w:t>
      </w:r>
      <w:proofErr w:type="spellEnd"/>
      <w:r>
        <w:t xml:space="preserve"> No:22 </w:t>
      </w:r>
      <w:proofErr w:type="spellStart"/>
      <w:r>
        <w:t>Samandıra</w:t>
      </w:r>
      <w:proofErr w:type="spellEnd"/>
      <w:r>
        <w:t xml:space="preserve"> Sancaktepe İstanbul</w:t>
      </w:r>
    </w:p>
    <w:p w14:paraId="79E7D660" w14:textId="77777777" w:rsidR="00FC5DAE" w:rsidRPr="003E738B" w:rsidRDefault="00FC5DAE" w:rsidP="00FA4E90">
      <w:pPr>
        <w:pStyle w:val="Heading1"/>
      </w:pPr>
      <w:bookmarkStart w:id="18" w:name="_Toc440517592"/>
      <w:r w:rsidRPr="003E738B">
        <w:t>14- Sergi Yeri ve Zamanı</w:t>
      </w:r>
      <w:bookmarkEnd w:id="18"/>
    </w:p>
    <w:p w14:paraId="4E180714" w14:textId="56C45DEE" w:rsidR="00FC5DAE" w:rsidRPr="003E738B" w:rsidRDefault="00D31394" w:rsidP="00FA4E90">
      <w:r w:rsidRPr="003E738B">
        <w:t xml:space="preserve">Projelerin sergileneceği yer </w:t>
      </w:r>
      <w:r w:rsidR="001F44E8" w:rsidRPr="003E738B">
        <w:t>yarışma sonuçlarının ilanıy</w:t>
      </w:r>
      <w:r w:rsidR="007D1F80" w:rsidRPr="003E738B">
        <w:t xml:space="preserve">la açıklanacaktır. </w:t>
      </w:r>
      <w:r w:rsidR="00D256A4" w:rsidRPr="003E738B">
        <w:t>Eser sahibi yarışmaya katılmakla eserinin sergide sergilenmesini ve yarışma dolayısıyla yapılacak yayında eserinin yer almasını önceden kabul etmiş sayılır.</w:t>
      </w:r>
    </w:p>
    <w:p w14:paraId="0AD45AD1" w14:textId="77777777" w:rsidR="00FC5DAE" w:rsidRPr="003E738B" w:rsidRDefault="00FC5DAE" w:rsidP="00FA4E90">
      <w:pPr>
        <w:pStyle w:val="Heading1"/>
      </w:pPr>
      <w:bookmarkStart w:id="19" w:name="_Toc440517593"/>
      <w:r w:rsidRPr="003E738B">
        <w:t>15- Projelerin Geri Verilme Şekli</w:t>
      </w:r>
      <w:bookmarkEnd w:id="19"/>
    </w:p>
    <w:p w14:paraId="0FACC185" w14:textId="77777777" w:rsidR="00FC5DAE" w:rsidRPr="003E738B" w:rsidRDefault="00FC5DAE" w:rsidP="00FA4E90">
      <w:r w:rsidRPr="003E738B">
        <w:t>Yarışmacı tarafından raportörlüğe teslim edilen projeler İdare’nin sorumluluğu altındadır. Ödül ve mansiyon kazanan projeler ile varsa satın alınan projeler ve ekleri İdare’ye ait olacaktır.</w:t>
      </w:r>
    </w:p>
    <w:p w14:paraId="7188CAA1" w14:textId="1591214A" w:rsidR="00FC5DAE" w:rsidRPr="003E738B" w:rsidRDefault="00FC5DAE" w:rsidP="00FA4E90">
      <w:r w:rsidRPr="003E738B">
        <w:t xml:space="preserve">Derece alamayan projeler, yarışma sonucu ilan edildikten sonra sergi süresinin bitiminden itibaren </w:t>
      </w:r>
      <w:r w:rsidR="002F47D6" w:rsidRPr="003E738B">
        <w:t>30</w:t>
      </w:r>
      <w:r w:rsidRPr="003E738B">
        <w:t xml:space="preserve"> gün içinde bizzat sahipleri veya yasal vekilleri tarafından alınacaklardır. İdare, bu süre içinde alınmayan projelerden sorumlu değildir.</w:t>
      </w:r>
    </w:p>
    <w:p w14:paraId="27D26EFC" w14:textId="77777777" w:rsidR="006C02D5" w:rsidRPr="003E738B" w:rsidRDefault="00FC5DAE" w:rsidP="00FA4E90">
      <w:pPr>
        <w:pStyle w:val="Heading1"/>
      </w:pPr>
      <w:bookmarkStart w:id="20" w:name="_Toc440517594"/>
      <w:r w:rsidRPr="003E738B">
        <w:t>16</w:t>
      </w:r>
      <w:r w:rsidR="006C02D5" w:rsidRPr="003E738B">
        <w:t>- Rumuz ve Ambalaj Esasları</w:t>
      </w:r>
      <w:bookmarkEnd w:id="20"/>
    </w:p>
    <w:p w14:paraId="4EF893FC" w14:textId="77777777" w:rsidR="006C02D5" w:rsidRPr="003E738B" w:rsidRDefault="006C02D5" w:rsidP="00FA4E90">
      <w:pPr>
        <w:pStyle w:val="Heading2"/>
      </w:pPr>
      <w:bookmarkStart w:id="21" w:name="_Toc440517595"/>
      <w:r w:rsidRPr="003E738B">
        <w:t>Rumuz</w:t>
      </w:r>
      <w:bookmarkEnd w:id="21"/>
    </w:p>
    <w:p w14:paraId="31520D9A" w14:textId="77777777" w:rsidR="006C02D5" w:rsidRPr="003E738B" w:rsidRDefault="006C02D5" w:rsidP="00FA4E90">
      <w:pPr>
        <w:pStyle w:val="ListParagraph"/>
        <w:numPr>
          <w:ilvl w:val="0"/>
          <w:numId w:val="1"/>
        </w:numPr>
      </w:pPr>
      <w:r w:rsidRPr="003E738B">
        <w:t>Yarışmacılar 5 (beş) rakamdan oluşan bir rumuz kullanacaklardır.</w:t>
      </w:r>
    </w:p>
    <w:p w14:paraId="33E0ABBB" w14:textId="77777777" w:rsidR="006C02D5" w:rsidRPr="003E738B" w:rsidRDefault="006C02D5" w:rsidP="00FA4E90">
      <w:pPr>
        <w:pStyle w:val="ListParagraph"/>
        <w:numPr>
          <w:ilvl w:val="0"/>
          <w:numId w:val="1"/>
        </w:numPr>
      </w:pPr>
      <w:r w:rsidRPr="003E738B">
        <w:t xml:space="preserve">Rumuzda kullanılan rakamlar tekrarlanmamalı ve sıralı olmamalıdır. </w:t>
      </w:r>
    </w:p>
    <w:p w14:paraId="4D28F628" w14:textId="25CDACB0" w:rsidR="006C02D5" w:rsidRPr="003E738B" w:rsidRDefault="00B147C5" w:rsidP="00FA4E90">
      <w:pPr>
        <w:pStyle w:val="ListParagraph"/>
        <w:numPr>
          <w:ilvl w:val="0"/>
          <w:numId w:val="1"/>
        </w:numPr>
      </w:pPr>
      <w:r w:rsidRPr="003E738B">
        <w:t>Tüm paftalarda</w:t>
      </w:r>
      <w:r w:rsidR="006C02D5" w:rsidRPr="003E738B">
        <w:t xml:space="preserve">, ambalajın ve zarfların sağ üst köşesinde ve CD üzerinde rumuz bulunacaktır. </w:t>
      </w:r>
    </w:p>
    <w:p w14:paraId="727EA54C" w14:textId="6973FC64" w:rsidR="00B147C5" w:rsidRPr="003E738B" w:rsidRDefault="00B147C5" w:rsidP="00FA4E90">
      <w:pPr>
        <w:pStyle w:val="ListParagraph"/>
        <w:numPr>
          <w:ilvl w:val="0"/>
          <w:numId w:val="1"/>
        </w:numPr>
      </w:pPr>
      <w:r w:rsidRPr="003E738B">
        <w:t xml:space="preserve">Her raporun sadece ilk sayfasında rumuz bulunacaktır. </w:t>
      </w:r>
    </w:p>
    <w:p w14:paraId="3778327A" w14:textId="77777777" w:rsidR="006C02D5" w:rsidRPr="003E738B" w:rsidRDefault="006C02D5" w:rsidP="00FA4E90">
      <w:pPr>
        <w:pStyle w:val="Heading2"/>
      </w:pPr>
      <w:bookmarkStart w:id="22" w:name="_Toc440517596"/>
      <w:r w:rsidRPr="003E738B">
        <w:t>Ambalaj</w:t>
      </w:r>
      <w:bookmarkEnd w:id="22"/>
    </w:p>
    <w:p w14:paraId="193532E9" w14:textId="56C0EB28" w:rsidR="00A74CB8" w:rsidRPr="003E738B" w:rsidRDefault="003B5C4E" w:rsidP="00FA4E90">
      <w:pPr>
        <w:pStyle w:val="ListParagraph"/>
        <w:numPr>
          <w:ilvl w:val="0"/>
          <w:numId w:val="1"/>
        </w:numPr>
      </w:pPr>
      <w:r w:rsidRPr="003E738B">
        <w:t>Proje paftaları</w:t>
      </w:r>
      <w:r w:rsidR="003813ED" w:rsidRPr="003E738B">
        <w:t xml:space="preserve"> </w:t>
      </w:r>
      <w:r w:rsidR="006C02D5" w:rsidRPr="003E738B">
        <w:t>ve zarfların yarışma raportörlüğüne teslim edileceği ambalaj dış etkenlerden zara</w:t>
      </w:r>
      <w:r w:rsidRPr="003E738B">
        <w:t>r görmeyecek şekilde, kıvrılmadan ambalaj içinde teslim edilecektir.</w:t>
      </w:r>
    </w:p>
    <w:p w14:paraId="28EEDE27" w14:textId="54AE2278" w:rsidR="00A74CB8" w:rsidRPr="003E738B" w:rsidRDefault="006C02D5" w:rsidP="00FA4E90">
      <w:pPr>
        <w:pStyle w:val="ListParagraph"/>
        <w:numPr>
          <w:ilvl w:val="0"/>
          <w:numId w:val="1"/>
        </w:numPr>
      </w:pPr>
      <w:r w:rsidRPr="003E738B">
        <w:t>Ambalaj üz</w:t>
      </w:r>
      <w:r w:rsidR="00634EAD" w:rsidRPr="003E738B">
        <w:t xml:space="preserve">erine 5 rakamlı rumuz ve adres </w:t>
      </w:r>
      <w:r w:rsidR="00EF0F75" w:rsidRPr="003E738B">
        <w:t>ile</w:t>
      </w:r>
      <w:r w:rsidR="00634EAD" w:rsidRPr="003E738B">
        <w:t xml:space="preserve"> yarışmanın adı </w:t>
      </w:r>
      <w:r w:rsidRPr="003E738B">
        <w:t xml:space="preserve">yazılacak, bunun dışında hiçbir yazı ve işaret konulmayacaktır. </w:t>
      </w:r>
    </w:p>
    <w:p w14:paraId="6ECD38E9" w14:textId="77777777" w:rsidR="00FC5DAE" w:rsidRPr="003E738B" w:rsidRDefault="00FC5DAE" w:rsidP="00FA4E90">
      <w:pPr>
        <w:pStyle w:val="Heading1"/>
      </w:pPr>
      <w:bookmarkStart w:id="23" w:name="_Toc440517597"/>
      <w:r w:rsidRPr="003E738B">
        <w:t>17- Yarışma Sonuçlarının İlanı</w:t>
      </w:r>
      <w:bookmarkEnd w:id="23"/>
    </w:p>
    <w:p w14:paraId="520D2C11" w14:textId="6B53C4C6" w:rsidR="00FC5DAE" w:rsidRPr="003E738B" w:rsidRDefault="00FC5DAE" w:rsidP="00FA4E90">
      <w:r w:rsidRPr="003E738B">
        <w:t xml:space="preserve">Yarışma sonuçları </w:t>
      </w:r>
      <w:r w:rsidR="009D3421">
        <w:t xml:space="preserve">İdare </w:t>
      </w:r>
      <w:r w:rsidR="001E01B4" w:rsidRPr="003E738B">
        <w:t xml:space="preserve">web adresinde </w:t>
      </w:r>
      <w:r w:rsidRPr="003E738B">
        <w:t>yayınlanacaktır.</w:t>
      </w:r>
    </w:p>
    <w:p w14:paraId="5E6077E4" w14:textId="77777777" w:rsidR="00FC5DAE" w:rsidRPr="003E738B" w:rsidRDefault="00FC5DAE" w:rsidP="00FA4E90">
      <w:pPr>
        <w:pStyle w:val="Heading1"/>
      </w:pPr>
      <w:bookmarkStart w:id="24" w:name="_Toc440517598"/>
      <w:r w:rsidRPr="003E738B">
        <w:t>18- Ödüller ve Ödeme Şekli</w:t>
      </w:r>
      <w:bookmarkEnd w:id="24"/>
    </w:p>
    <w:p w14:paraId="03C2A6BC" w14:textId="1F6AEB79" w:rsidR="00373E23" w:rsidRPr="003E738B" w:rsidRDefault="00373E23" w:rsidP="00373E23">
      <w:pPr>
        <w:pStyle w:val="ListParagraph"/>
        <w:numPr>
          <w:ilvl w:val="0"/>
          <w:numId w:val="21"/>
        </w:numPr>
      </w:pPr>
      <w:r w:rsidRPr="003E738B">
        <w:t>1. Ödül:</w:t>
      </w:r>
      <w:r w:rsidRPr="003E738B">
        <w:tab/>
        <w:t>1</w:t>
      </w:r>
      <w:r w:rsidR="00630A86">
        <w:t>20</w:t>
      </w:r>
      <w:r w:rsidRPr="003E738B">
        <w:t xml:space="preserve">.000 TL </w:t>
      </w:r>
    </w:p>
    <w:p w14:paraId="5D8320CF" w14:textId="7B402524" w:rsidR="00373E23" w:rsidRPr="003E738B" w:rsidRDefault="00373E23" w:rsidP="00373E23">
      <w:pPr>
        <w:pStyle w:val="ListParagraph"/>
        <w:numPr>
          <w:ilvl w:val="0"/>
          <w:numId w:val="21"/>
        </w:numPr>
      </w:pPr>
      <w:r w:rsidRPr="003E738B">
        <w:t>2. Ödül:</w:t>
      </w:r>
      <w:r w:rsidRPr="003E738B">
        <w:tab/>
      </w:r>
      <w:r w:rsidR="00630A86">
        <w:t>80</w:t>
      </w:r>
      <w:r w:rsidRPr="003E738B">
        <w:t xml:space="preserve">.000 TL </w:t>
      </w:r>
    </w:p>
    <w:p w14:paraId="0A8E8CFA" w14:textId="035788C9" w:rsidR="00373E23" w:rsidRPr="003E738B" w:rsidRDefault="00373E23" w:rsidP="00373E23">
      <w:pPr>
        <w:pStyle w:val="ListParagraph"/>
        <w:numPr>
          <w:ilvl w:val="0"/>
          <w:numId w:val="21"/>
        </w:numPr>
      </w:pPr>
      <w:r w:rsidRPr="003E738B">
        <w:t>3. Ödül:</w:t>
      </w:r>
      <w:r w:rsidRPr="003E738B">
        <w:tab/>
      </w:r>
      <w:r w:rsidR="00630A86">
        <w:t>60</w:t>
      </w:r>
      <w:r w:rsidRPr="003E738B">
        <w:t>.000 TL</w:t>
      </w:r>
    </w:p>
    <w:p w14:paraId="19C31C41" w14:textId="192DC704" w:rsidR="00373E23" w:rsidRPr="003E738B" w:rsidRDefault="00373E23" w:rsidP="00373E23">
      <w:pPr>
        <w:pStyle w:val="ListParagraph"/>
        <w:numPr>
          <w:ilvl w:val="0"/>
          <w:numId w:val="21"/>
        </w:numPr>
      </w:pPr>
      <w:r w:rsidRPr="003E738B">
        <w:t>1. Mansiyon</w:t>
      </w:r>
      <w:r w:rsidR="00630A86">
        <w:t>:</w:t>
      </w:r>
      <w:r w:rsidRPr="003E738B">
        <w:tab/>
      </w:r>
      <w:r w:rsidR="00630A86">
        <w:t>30</w:t>
      </w:r>
      <w:r w:rsidRPr="003E738B">
        <w:t>.000 TL</w:t>
      </w:r>
    </w:p>
    <w:p w14:paraId="6D1F9D63" w14:textId="1D8C4946" w:rsidR="00373E23" w:rsidRPr="003E738B" w:rsidRDefault="00373E23" w:rsidP="00373E23">
      <w:pPr>
        <w:pStyle w:val="ListParagraph"/>
        <w:numPr>
          <w:ilvl w:val="0"/>
          <w:numId w:val="21"/>
        </w:numPr>
      </w:pPr>
      <w:r w:rsidRPr="003E738B">
        <w:t>2. Mansiyon</w:t>
      </w:r>
      <w:r w:rsidR="00630A86">
        <w:t>:</w:t>
      </w:r>
      <w:r w:rsidRPr="003E738B">
        <w:tab/>
      </w:r>
      <w:r w:rsidR="00630A86">
        <w:t>30</w:t>
      </w:r>
      <w:r w:rsidRPr="003E738B">
        <w:t>.000 TL</w:t>
      </w:r>
    </w:p>
    <w:p w14:paraId="70E5CC82" w14:textId="4E356B87" w:rsidR="00373E23" w:rsidRPr="003E738B" w:rsidRDefault="00373E23" w:rsidP="00373E23">
      <w:pPr>
        <w:pStyle w:val="ListParagraph"/>
        <w:numPr>
          <w:ilvl w:val="0"/>
          <w:numId w:val="21"/>
        </w:numPr>
      </w:pPr>
      <w:r w:rsidRPr="003E738B">
        <w:t>3. Mansiyon</w:t>
      </w:r>
      <w:r w:rsidR="00630A86">
        <w:t>:</w:t>
      </w:r>
      <w:r w:rsidRPr="003E738B">
        <w:tab/>
      </w:r>
      <w:r w:rsidR="00630A86">
        <w:t>30</w:t>
      </w:r>
      <w:r w:rsidRPr="003E738B">
        <w:t>.000 TL</w:t>
      </w:r>
    </w:p>
    <w:p w14:paraId="3AE386A5" w14:textId="5DA95FDA" w:rsidR="00373E23" w:rsidRPr="003E738B" w:rsidRDefault="00373E23" w:rsidP="00373E23">
      <w:pPr>
        <w:pStyle w:val="ListParagraph"/>
        <w:numPr>
          <w:ilvl w:val="0"/>
          <w:numId w:val="21"/>
        </w:numPr>
      </w:pPr>
      <w:r w:rsidRPr="003E738B">
        <w:t>4. Mansiyon</w:t>
      </w:r>
      <w:r w:rsidR="00630A86">
        <w:t>:</w:t>
      </w:r>
      <w:r w:rsidRPr="003E738B">
        <w:tab/>
      </w:r>
      <w:r w:rsidR="00630A86">
        <w:t>30</w:t>
      </w:r>
      <w:r w:rsidRPr="003E738B">
        <w:t>.000 TL</w:t>
      </w:r>
    </w:p>
    <w:p w14:paraId="45B145AD" w14:textId="35138201" w:rsidR="00373E23" w:rsidRDefault="00373E23" w:rsidP="00373E23">
      <w:pPr>
        <w:pStyle w:val="ListParagraph"/>
        <w:numPr>
          <w:ilvl w:val="0"/>
          <w:numId w:val="21"/>
        </w:numPr>
      </w:pPr>
      <w:r w:rsidRPr="003E738B">
        <w:t>5. Mansiyon</w:t>
      </w:r>
      <w:r w:rsidR="00630A86">
        <w:t>:</w:t>
      </w:r>
      <w:r w:rsidRPr="003E738B">
        <w:tab/>
      </w:r>
      <w:r w:rsidR="00630A86">
        <w:t>30</w:t>
      </w:r>
      <w:r w:rsidRPr="003E738B">
        <w:t>.000 TL</w:t>
      </w:r>
    </w:p>
    <w:p w14:paraId="69B4974B" w14:textId="21059728" w:rsidR="00630A86" w:rsidRPr="008E2AC8" w:rsidRDefault="00B06EC7" w:rsidP="008E2AC8">
      <w:r w:rsidRPr="008E2AC8">
        <w:t>Satın almalar</w:t>
      </w:r>
      <w:r w:rsidR="008E2AC8" w:rsidRPr="008E2AC8">
        <w:t xml:space="preserve"> için 30.000 TL ayrılmıştır. </w:t>
      </w:r>
    </w:p>
    <w:p w14:paraId="3BEDF364" w14:textId="18977371" w:rsidR="00FC5DAE" w:rsidRPr="003E738B" w:rsidRDefault="00FC5DAE" w:rsidP="00FA4E90">
      <w:r w:rsidRPr="003E738B">
        <w:lastRenderedPageBreak/>
        <w:t xml:space="preserve">Jüri değerlendirme sonuçlarının ilanından sonra, yukarıda yazılı ödül ve mansiyon tutarları, 193 sayılı Gelir Vergisi Kanunu’nun 29. maddesine göre, yarışmacılara en geç 30 gün içinde net olarak ödenecektir. </w:t>
      </w:r>
    </w:p>
    <w:p w14:paraId="329F07BD" w14:textId="67C9A9DD" w:rsidR="00FC5DAE" w:rsidRPr="003E738B" w:rsidRDefault="00FC5DAE" w:rsidP="00FA4E90">
      <w:pPr>
        <w:pStyle w:val="Heading1"/>
      </w:pPr>
      <w:bookmarkStart w:id="25" w:name="_Toc440517599"/>
      <w:r w:rsidRPr="003E738B">
        <w:t xml:space="preserve">19- </w:t>
      </w:r>
      <w:bookmarkEnd w:id="25"/>
      <w:r w:rsidR="00D31394" w:rsidRPr="003E738B">
        <w:t>Kolokyumun Yeri</w:t>
      </w:r>
    </w:p>
    <w:p w14:paraId="6EA02202" w14:textId="699716C3" w:rsidR="00D31394" w:rsidRPr="003E738B" w:rsidRDefault="00D31394" w:rsidP="00FA4E90">
      <w:bookmarkStart w:id="26" w:name="_Toc440517600"/>
      <w:r w:rsidRPr="003E738B">
        <w:t xml:space="preserve">Kolokyum yeri </w:t>
      </w:r>
      <w:r w:rsidR="007D1F80" w:rsidRPr="003E738B">
        <w:t xml:space="preserve">yarışma sonuçlarının ilanıyla açıklanacaktır. </w:t>
      </w:r>
    </w:p>
    <w:p w14:paraId="74B5E5E7" w14:textId="77777777" w:rsidR="00FC5DAE" w:rsidRPr="003E738B" w:rsidRDefault="00FC5DAE" w:rsidP="00FA4E90">
      <w:pPr>
        <w:pStyle w:val="Heading1"/>
      </w:pPr>
      <w:r w:rsidRPr="003E738B">
        <w:t>20- Anlaşmazlıkların Çözümü</w:t>
      </w:r>
      <w:bookmarkEnd w:id="26"/>
    </w:p>
    <w:p w14:paraId="0141CB74" w14:textId="75BC22CE" w:rsidR="00FC5DAE" w:rsidRPr="003E738B" w:rsidRDefault="00FC5DAE" w:rsidP="00FA4E90">
      <w:r w:rsidRPr="003E738B">
        <w:t xml:space="preserve">Yarışma sonuçlarının ilanından sözleşmenin imzalanmasına kadar geçecek süre içinde İdare ile yarışmacı arasında doğabilecek anlaşmazlıklar, önce jüri hakemliğinde, anlaşma sağlanamaması halinde </w:t>
      </w:r>
      <w:r w:rsidR="005A795A" w:rsidRPr="003E738B">
        <w:t>İstanbul</w:t>
      </w:r>
      <w:r w:rsidRPr="003E738B">
        <w:t xml:space="preserve"> Mahkemeleri’nde çözümlenecektir.</w:t>
      </w:r>
    </w:p>
    <w:p w14:paraId="5426D06B" w14:textId="4D902A47" w:rsidR="00FC5DAE" w:rsidRPr="003E738B" w:rsidRDefault="00FC5DAE" w:rsidP="00FA4E90">
      <w:pPr>
        <w:pStyle w:val="Heading1"/>
      </w:pPr>
      <w:bookmarkStart w:id="27" w:name="_Toc440517601"/>
      <w:r w:rsidRPr="003E738B">
        <w:t>21- Birincilik Ödülünü Kazanana Uygulama Projesi İşinin Verilme Esasları</w:t>
      </w:r>
      <w:bookmarkEnd w:id="27"/>
    </w:p>
    <w:p w14:paraId="6D65E8FD" w14:textId="77777777" w:rsidR="00782773" w:rsidRPr="003E738B" w:rsidRDefault="00782773" w:rsidP="00782773">
      <w:bookmarkStart w:id="28" w:name="_Toc440517602"/>
      <w:r w:rsidRPr="003E738B">
        <w:t xml:space="preserve">İdare, mimarlık ve mühendislik proje ve mesleki kontrollük hizmetlerini bu şartname ve ekleri hükümlerine göre yarışmada birinci ödülü kazanan proje sahibine, 4734 sayılı Kamu İhale Kanunu’nun 22. maddesi (b) bendi esasları gereğince doğrudan temin usulüne göre yaptıracaktır. </w:t>
      </w:r>
    </w:p>
    <w:p w14:paraId="75E01C15" w14:textId="77777777" w:rsidR="00CA1944" w:rsidRPr="00856D1D" w:rsidRDefault="00782773" w:rsidP="00CA1944">
      <w:r w:rsidRPr="00856D1D">
        <w:t xml:space="preserve">Mimarlık ve mühendislik projeleri fiyatlarının hesaplanmasında </w:t>
      </w:r>
      <w:r w:rsidR="00CA1944" w:rsidRPr="00856D1D">
        <w:t xml:space="preserve">aşağıdaki yapı sınıfları dikkate alınacaktır: </w:t>
      </w:r>
    </w:p>
    <w:p w14:paraId="79A81227" w14:textId="0E1D427B" w:rsidR="00782773" w:rsidRPr="00856D1D" w:rsidRDefault="00CA1944" w:rsidP="00CA1944">
      <w:pPr>
        <w:pStyle w:val="ListParagraph"/>
        <w:numPr>
          <w:ilvl w:val="0"/>
          <w:numId w:val="21"/>
        </w:numPr>
      </w:pPr>
      <w:r w:rsidRPr="00856D1D">
        <w:t xml:space="preserve">Yapılar: </w:t>
      </w:r>
      <w:r w:rsidRPr="00856D1D">
        <w:tab/>
      </w:r>
      <w:r w:rsidR="00782773" w:rsidRPr="00856D1D">
        <w:t>V</w:t>
      </w:r>
      <w:r w:rsidRPr="00856D1D">
        <w:t>-</w:t>
      </w:r>
      <w:r w:rsidR="00373E23" w:rsidRPr="00856D1D">
        <w:t>B</w:t>
      </w:r>
      <w:r w:rsidR="00782773" w:rsidRPr="00856D1D">
        <w:t xml:space="preserve"> </w:t>
      </w:r>
    </w:p>
    <w:p w14:paraId="08DB8072" w14:textId="43542506" w:rsidR="00CA1944" w:rsidRPr="00856D1D" w:rsidRDefault="00CA1944" w:rsidP="00CA1944">
      <w:pPr>
        <w:pStyle w:val="ListParagraph"/>
        <w:numPr>
          <w:ilvl w:val="0"/>
          <w:numId w:val="21"/>
        </w:numPr>
      </w:pPr>
      <w:r w:rsidRPr="00856D1D">
        <w:t>Açık alanlar:</w:t>
      </w:r>
      <w:r w:rsidRPr="00856D1D">
        <w:tab/>
        <w:t>II-B</w:t>
      </w:r>
    </w:p>
    <w:p w14:paraId="2E4CBE65" w14:textId="795DFBB8" w:rsidR="00782773" w:rsidRPr="00856D1D" w:rsidRDefault="00782773" w:rsidP="00782773">
      <w:r w:rsidRPr="00856D1D">
        <w:t xml:space="preserve">Proje ücretleri hesabı Çevre ve Şehircilik Bakanlığı Mimarlık ve Mühendislik Hizmetleri </w:t>
      </w:r>
      <w:proofErr w:type="spellStart"/>
      <w:r w:rsidRPr="00856D1D">
        <w:t>Şartnamesi’ne</w:t>
      </w:r>
      <w:proofErr w:type="spellEnd"/>
      <w:r w:rsidRPr="00856D1D">
        <w:t xml:space="preserve"> göre yapılır. Proje ücretinin hesabında sözleşme yılı yapı yaklaşık birim maliyetleri ve birinci</w:t>
      </w:r>
      <w:r w:rsidR="0013636D" w:rsidRPr="00856D1D">
        <w:t>lik</w:t>
      </w:r>
      <w:r w:rsidRPr="00856D1D">
        <w:t xml:space="preserve"> ödülü kazanan projenin inşaat alanı hesaba esas alınır. Mimarlık, mühendislik, peyzaj, alt yapı (proje ve ihale dosyası düzenlenmesi–PİD) hizmetlerine teknik şartnameler hazırlanması dâhildir. Hizmet alım esasları gereği, sonradan proje için ihtiyaç duyulacak tüm danışmanlıkların bedelleri proje bedeli içinde tanımlanacaktır ve idare tarafından diğer hizmet bedellerine eklenecektir. Gerekli görülmesi halinde </w:t>
      </w:r>
      <w:proofErr w:type="spellStart"/>
      <w:r w:rsidRPr="00856D1D">
        <w:t>geoteknik</w:t>
      </w:r>
      <w:proofErr w:type="spellEnd"/>
      <w:r w:rsidRPr="00856D1D">
        <w:t xml:space="preserve"> proje hizmeti İdare tarafından talep edilebilir. Bu durumda hizmet bedeli belirlenir.</w:t>
      </w:r>
    </w:p>
    <w:p w14:paraId="258EC532" w14:textId="2E7784D0" w:rsidR="00CA1944" w:rsidRPr="00856D1D" w:rsidRDefault="00CA1944" w:rsidP="00782773">
      <w:r w:rsidRPr="00856D1D">
        <w:t>Açık alan ücret hesabına esas olan alan, yarışma alanının toplamından, kazanan projedeki yapıların (kapalı ve yarı açık) zemine oturduğu alan çıkarıldıktan sonraki alandır.</w:t>
      </w:r>
    </w:p>
    <w:p w14:paraId="5130F6B1" w14:textId="05CE9257" w:rsidR="00782773" w:rsidRPr="003E738B" w:rsidRDefault="00782773" w:rsidP="00782773">
      <w:r w:rsidRPr="00856D1D">
        <w:t>Gerekli görülmesi halinde jüri, Mimarlık, Peyzaj Mimarlığı, Mühendislik, Kentsel Tasarım Projeleri, Şehir ve Bölge Planlama ve Güzel Sanat Eserleri Yarışmaları Yönetmeliği’nin 31. Maddesi uyarınca,</w:t>
      </w:r>
      <w:r w:rsidRPr="003E738B">
        <w:t xml:space="preserve"> yarışmanın sonucunda birinci</w:t>
      </w:r>
      <w:r w:rsidR="0013636D">
        <w:t>lik</w:t>
      </w:r>
      <w:r w:rsidRPr="003E738B">
        <w:t xml:space="preserve"> ödülü</w:t>
      </w:r>
      <w:r w:rsidR="0013636D">
        <w:t>nü</w:t>
      </w:r>
      <w:r w:rsidRPr="003E738B">
        <w:t xml:space="preserve"> kazanan proje için tavsiyelerde bulunabilir ve ardından bu projenin müellifi ile görüşme yapmak isteyebilir. </w:t>
      </w:r>
    </w:p>
    <w:p w14:paraId="14351CEC" w14:textId="5E74C183" w:rsidR="00152000" w:rsidRPr="003E738B" w:rsidRDefault="00782773" w:rsidP="00782773">
      <w:r w:rsidRPr="003E738B">
        <w:t>Mesleki kontrollük hizmeti ücreti, Çevre ve Şehircilik Bakanlığı Mimarlık ve Mühendislik Hizmetleri Şartnamesi esaslarına göre bu şartnamede belirtilen Mimarlık ve Mühendislik Hizmetleri yapı sınıfları üzerinden hesaplanacaktır.</w:t>
      </w:r>
    </w:p>
    <w:p w14:paraId="7E9BB248" w14:textId="3F0DEC75" w:rsidR="006C02D5" w:rsidRPr="003E738B" w:rsidRDefault="00FC5DAE" w:rsidP="00FA4E90">
      <w:pPr>
        <w:pStyle w:val="Heading1"/>
      </w:pPr>
      <w:r w:rsidRPr="003E738B">
        <w:t>2</w:t>
      </w:r>
      <w:r w:rsidR="00FD7821" w:rsidRPr="003E738B">
        <w:t>2</w:t>
      </w:r>
      <w:r w:rsidR="006C02D5" w:rsidRPr="003E738B">
        <w:t xml:space="preserve">- Soru Sorma ve </w:t>
      </w:r>
      <w:r w:rsidR="00A574EF" w:rsidRPr="003E738B">
        <w:t>Yanıtlamaya</w:t>
      </w:r>
      <w:r w:rsidR="006C02D5" w:rsidRPr="003E738B">
        <w:t xml:space="preserve"> İlişkin Esaslar</w:t>
      </w:r>
      <w:bookmarkEnd w:id="28"/>
    </w:p>
    <w:p w14:paraId="77211A0B" w14:textId="7C866B6E" w:rsidR="00B546A4" w:rsidRPr="003E738B" w:rsidRDefault="00B546A4" w:rsidP="00FA4E90">
      <w:r w:rsidRPr="003E738B">
        <w:t xml:space="preserve">Yarışmacılar sorularını yarışma takviminde “Son Soru Sorma Tarihi” olarak belirtilen tarihe kadar yarışma e-posta adresine göndereceklerdir. </w:t>
      </w:r>
    </w:p>
    <w:p w14:paraId="5428198C" w14:textId="3CEA8EDA" w:rsidR="00BC3AD9" w:rsidRPr="003E738B" w:rsidRDefault="00B546A4" w:rsidP="00735892">
      <w:r w:rsidRPr="003E738B">
        <w:t>Yarışma jürisi, yarışma takviminde belirtilen tarihe kadar ulaştırılan tüm soruları değerlendirecek ve tüm cevaplar, yarışma takviminde belirtilen tarihe kadar soru soranın kimliği belirtilmeden şartname alan tüm yarışmacıların adreslerine e-posta ile gönderilecek, ayrıca İdare’nin resmi internet sitesinde açıklanacaktır.</w:t>
      </w:r>
      <w:bookmarkStart w:id="29" w:name="_Toc440517603"/>
      <w:bookmarkEnd w:id="29"/>
    </w:p>
    <w:sectPr w:rsidR="00BC3AD9" w:rsidRPr="003E738B" w:rsidSect="00573BBF">
      <w:headerReference w:type="default" r:id="rId12"/>
      <w:footerReference w:type="default" r:id="rId13"/>
      <w:pgSz w:w="11906" w:h="16838"/>
      <w:pgMar w:top="1276" w:right="1274"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DAE00" w14:textId="77777777" w:rsidR="00747E30" w:rsidRDefault="00747E30" w:rsidP="00A574EF">
      <w:pPr>
        <w:spacing w:after="0" w:line="240" w:lineRule="auto"/>
      </w:pPr>
      <w:r>
        <w:separator/>
      </w:r>
    </w:p>
  </w:endnote>
  <w:endnote w:type="continuationSeparator" w:id="0">
    <w:p w14:paraId="1172CC8F" w14:textId="77777777" w:rsidR="00747E30" w:rsidRDefault="00747E30" w:rsidP="00A5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429504"/>
      <w:docPartObj>
        <w:docPartGallery w:val="Page Numbers (Bottom of Page)"/>
        <w:docPartUnique/>
      </w:docPartObj>
    </w:sdtPr>
    <w:sdtEndPr>
      <w:rPr>
        <w:noProof/>
      </w:rPr>
    </w:sdtEndPr>
    <w:sdtContent>
      <w:p w14:paraId="496D84D4" w14:textId="26D1B334" w:rsidR="00A36DCA" w:rsidRDefault="00A36DCA">
        <w:pPr>
          <w:pStyle w:val="Footer"/>
          <w:jc w:val="center"/>
        </w:pPr>
        <w:r>
          <w:fldChar w:fldCharType="begin"/>
        </w:r>
        <w:r>
          <w:instrText xml:space="preserve"> PAGE   \* MERGEFORMAT </w:instrText>
        </w:r>
        <w:r>
          <w:fldChar w:fldCharType="separate"/>
        </w:r>
        <w:r w:rsidR="00330004">
          <w:rPr>
            <w:noProof/>
          </w:rPr>
          <w:t>1</w:t>
        </w:r>
        <w:r>
          <w:rPr>
            <w:noProof/>
          </w:rPr>
          <w:fldChar w:fldCharType="end"/>
        </w:r>
      </w:p>
    </w:sdtContent>
  </w:sdt>
  <w:p w14:paraId="098D9A93" w14:textId="77777777" w:rsidR="00A36DCA" w:rsidRDefault="00A3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2684E" w14:textId="77777777" w:rsidR="00747E30" w:rsidRDefault="00747E30" w:rsidP="00A574EF">
      <w:pPr>
        <w:spacing w:after="0" w:line="240" w:lineRule="auto"/>
      </w:pPr>
      <w:r>
        <w:separator/>
      </w:r>
    </w:p>
  </w:footnote>
  <w:footnote w:type="continuationSeparator" w:id="0">
    <w:p w14:paraId="622F645D" w14:textId="77777777" w:rsidR="00747E30" w:rsidRDefault="00747E30" w:rsidP="00A57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7F31" w14:textId="6E615AA9" w:rsidR="00A36DCA" w:rsidRPr="00BC3AD9" w:rsidRDefault="00BC3AD9" w:rsidP="00BC3AD9">
    <w:pPr>
      <w:pStyle w:val="Header"/>
      <w:rPr>
        <w:u w:val="single"/>
      </w:rPr>
    </w:pPr>
    <w:r>
      <w:rPr>
        <w:u w:val="single"/>
      </w:rPr>
      <w:t>Erenköy Ruh ve Sinir Hastalıkları</w:t>
    </w:r>
    <w:r w:rsidR="00735892">
      <w:rPr>
        <w:u w:val="single"/>
      </w:rPr>
      <w:t xml:space="preserve"> Eğitim ve Araştırma</w:t>
    </w:r>
    <w:r>
      <w:rPr>
        <w:u w:val="single"/>
      </w:rPr>
      <w:t xml:space="preserve"> Hastanesi Bizimköy Mimari Proje Yarışması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BF9"/>
    <w:multiLevelType w:val="hybridMultilevel"/>
    <w:tmpl w:val="09428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A24114"/>
    <w:multiLevelType w:val="hybridMultilevel"/>
    <w:tmpl w:val="CC2C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FB4126"/>
    <w:multiLevelType w:val="hybridMultilevel"/>
    <w:tmpl w:val="0658D8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3585E06"/>
    <w:multiLevelType w:val="hybridMultilevel"/>
    <w:tmpl w:val="BE4866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772198C"/>
    <w:multiLevelType w:val="hybridMultilevel"/>
    <w:tmpl w:val="83C495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5F43B5"/>
    <w:multiLevelType w:val="hybridMultilevel"/>
    <w:tmpl w:val="D514F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B81687"/>
    <w:multiLevelType w:val="hybridMultilevel"/>
    <w:tmpl w:val="01F69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2B1CE1"/>
    <w:multiLevelType w:val="hybridMultilevel"/>
    <w:tmpl w:val="187219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8219D"/>
    <w:multiLevelType w:val="hybridMultilevel"/>
    <w:tmpl w:val="92D8E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E6D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6261F9"/>
    <w:multiLevelType w:val="hybridMultilevel"/>
    <w:tmpl w:val="B420A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720AA2"/>
    <w:multiLevelType w:val="hybridMultilevel"/>
    <w:tmpl w:val="53AED3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0A7E0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D618B2"/>
    <w:multiLevelType w:val="hybridMultilevel"/>
    <w:tmpl w:val="B7EC85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A151F65"/>
    <w:multiLevelType w:val="hybridMultilevel"/>
    <w:tmpl w:val="616836C8"/>
    <w:lvl w:ilvl="0" w:tplc="BD94895E">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9860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A94049"/>
    <w:multiLevelType w:val="hybridMultilevel"/>
    <w:tmpl w:val="C40EE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0F5ADE"/>
    <w:multiLevelType w:val="hybridMultilevel"/>
    <w:tmpl w:val="8A28B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442E8B"/>
    <w:multiLevelType w:val="hybridMultilevel"/>
    <w:tmpl w:val="7F685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3423ED"/>
    <w:multiLevelType w:val="hybridMultilevel"/>
    <w:tmpl w:val="C21AE3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71C739F1"/>
    <w:multiLevelType w:val="hybridMultilevel"/>
    <w:tmpl w:val="41E2CDD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730F58EE"/>
    <w:multiLevelType w:val="hybridMultilevel"/>
    <w:tmpl w:val="F1DAC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B4858D6"/>
    <w:multiLevelType w:val="hybridMultilevel"/>
    <w:tmpl w:val="AFC24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D351FF9"/>
    <w:multiLevelType w:val="hybridMultilevel"/>
    <w:tmpl w:val="8A3CC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3"/>
  </w:num>
  <w:num w:numId="5">
    <w:abstractNumId w:val="19"/>
  </w:num>
  <w:num w:numId="6">
    <w:abstractNumId w:val="3"/>
  </w:num>
  <w:num w:numId="7">
    <w:abstractNumId w:val="20"/>
  </w:num>
  <w:num w:numId="8">
    <w:abstractNumId w:val="17"/>
  </w:num>
  <w:num w:numId="9">
    <w:abstractNumId w:val="12"/>
  </w:num>
  <w:num w:numId="10">
    <w:abstractNumId w:val="15"/>
  </w:num>
  <w:num w:numId="11">
    <w:abstractNumId w:val="9"/>
  </w:num>
  <w:num w:numId="12">
    <w:abstractNumId w:val="8"/>
  </w:num>
  <w:num w:numId="13">
    <w:abstractNumId w:val="10"/>
  </w:num>
  <w:num w:numId="14">
    <w:abstractNumId w:val="23"/>
  </w:num>
  <w:num w:numId="15">
    <w:abstractNumId w:val="21"/>
  </w:num>
  <w:num w:numId="16">
    <w:abstractNumId w:val="1"/>
  </w:num>
  <w:num w:numId="17">
    <w:abstractNumId w:val="7"/>
  </w:num>
  <w:num w:numId="18">
    <w:abstractNumId w:val="22"/>
  </w:num>
  <w:num w:numId="19">
    <w:abstractNumId w:val="11"/>
  </w:num>
  <w:num w:numId="20">
    <w:abstractNumId w:val="16"/>
  </w:num>
  <w:num w:numId="21">
    <w:abstractNumId w:val="18"/>
  </w:num>
  <w:num w:numId="22">
    <w:abstractNumId w:val="0"/>
  </w:num>
  <w:num w:numId="23">
    <w:abstractNumId w:val="6"/>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E0"/>
    <w:rsid w:val="0000341E"/>
    <w:rsid w:val="00012313"/>
    <w:rsid w:val="0001606F"/>
    <w:rsid w:val="00021036"/>
    <w:rsid w:val="00033578"/>
    <w:rsid w:val="00041731"/>
    <w:rsid w:val="000438C3"/>
    <w:rsid w:val="00050DF0"/>
    <w:rsid w:val="00053722"/>
    <w:rsid w:val="000630A8"/>
    <w:rsid w:val="00064CEA"/>
    <w:rsid w:val="000650DC"/>
    <w:rsid w:val="000652E3"/>
    <w:rsid w:val="000663AA"/>
    <w:rsid w:val="00067712"/>
    <w:rsid w:val="00067C18"/>
    <w:rsid w:val="0007065B"/>
    <w:rsid w:val="00073579"/>
    <w:rsid w:val="00074FA9"/>
    <w:rsid w:val="00076196"/>
    <w:rsid w:val="00076EE4"/>
    <w:rsid w:val="00085140"/>
    <w:rsid w:val="000A06B5"/>
    <w:rsid w:val="000A302A"/>
    <w:rsid w:val="000A4E3C"/>
    <w:rsid w:val="000A5016"/>
    <w:rsid w:val="000A5B57"/>
    <w:rsid w:val="000B4359"/>
    <w:rsid w:val="000B502F"/>
    <w:rsid w:val="000B5AC2"/>
    <w:rsid w:val="000B7D96"/>
    <w:rsid w:val="000C4ED1"/>
    <w:rsid w:val="000C5933"/>
    <w:rsid w:val="000C66B1"/>
    <w:rsid w:val="000C71FB"/>
    <w:rsid w:val="000D1268"/>
    <w:rsid w:val="000D18F8"/>
    <w:rsid w:val="000D2AD1"/>
    <w:rsid w:val="000D7B41"/>
    <w:rsid w:val="000E14EF"/>
    <w:rsid w:val="000F03BA"/>
    <w:rsid w:val="000F03C0"/>
    <w:rsid w:val="000F37CB"/>
    <w:rsid w:val="000F3BE4"/>
    <w:rsid w:val="00101C1E"/>
    <w:rsid w:val="001052DD"/>
    <w:rsid w:val="00105C49"/>
    <w:rsid w:val="001068CD"/>
    <w:rsid w:val="001232A4"/>
    <w:rsid w:val="00124B99"/>
    <w:rsid w:val="001254D1"/>
    <w:rsid w:val="0012734A"/>
    <w:rsid w:val="0013124D"/>
    <w:rsid w:val="0013636D"/>
    <w:rsid w:val="00142C2C"/>
    <w:rsid w:val="001457EC"/>
    <w:rsid w:val="0015038F"/>
    <w:rsid w:val="00152000"/>
    <w:rsid w:val="00153C78"/>
    <w:rsid w:val="001563DA"/>
    <w:rsid w:val="00162C34"/>
    <w:rsid w:val="0016446D"/>
    <w:rsid w:val="00165604"/>
    <w:rsid w:val="0016595A"/>
    <w:rsid w:val="00166623"/>
    <w:rsid w:val="00170BCC"/>
    <w:rsid w:val="00171906"/>
    <w:rsid w:val="00172783"/>
    <w:rsid w:val="00172B92"/>
    <w:rsid w:val="00177BC1"/>
    <w:rsid w:val="00181057"/>
    <w:rsid w:val="0018276A"/>
    <w:rsid w:val="001845A2"/>
    <w:rsid w:val="00185549"/>
    <w:rsid w:val="00187AB4"/>
    <w:rsid w:val="00193C10"/>
    <w:rsid w:val="001971BF"/>
    <w:rsid w:val="00197D1C"/>
    <w:rsid w:val="00197E6E"/>
    <w:rsid w:val="001A06A1"/>
    <w:rsid w:val="001A4221"/>
    <w:rsid w:val="001A7529"/>
    <w:rsid w:val="001B3851"/>
    <w:rsid w:val="001B3A36"/>
    <w:rsid w:val="001B5BAE"/>
    <w:rsid w:val="001B5C12"/>
    <w:rsid w:val="001C0303"/>
    <w:rsid w:val="001C23E2"/>
    <w:rsid w:val="001C29AA"/>
    <w:rsid w:val="001C4B1B"/>
    <w:rsid w:val="001D425F"/>
    <w:rsid w:val="001D44A1"/>
    <w:rsid w:val="001D474F"/>
    <w:rsid w:val="001D5D11"/>
    <w:rsid w:val="001D5DAB"/>
    <w:rsid w:val="001E01B4"/>
    <w:rsid w:val="001E3FD4"/>
    <w:rsid w:val="001E405A"/>
    <w:rsid w:val="001E4BA2"/>
    <w:rsid w:val="001F44E8"/>
    <w:rsid w:val="001F56E3"/>
    <w:rsid w:val="001F6625"/>
    <w:rsid w:val="00204E67"/>
    <w:rsid w:val="00205925"/>
    <w:rsid w:val="00214BEC"/>
    <w:rsid w:val="00217807"/>
    <w:rsid w:val="00220500"/>
    <w:rsid w:val="002215A8"/>
    <w:rsid w:val="002304B0"/>
    <w:rsid w:val="002314EE"/>
    <w:rsid w:val="00232952"/>
    <w:rsid w:val="00236612"/>
    <w:rsid w:val="00240DAB"/>
    <w:rsid w:val="00244A14"/>
    <w:rsid w:val="00247361"/>
    <w:rsid w:val="0024740D"/>
    <w:rsid w:val="00250282"/>
    <w:rsid w:val="0026069D"/>
    <w:rsid w:val="00263E22"/>
    <w:rsid w:val="00266DFB"/>
    <w:rsid w:val="002726FC"/>
    <w:rsid w:val="002746D0"/>
    <w:rsid w:val="00274E23"/>
    <w:rsid w:val="00276A7A"/>
    <w:rsid w:val="00277B3D"/>
    <w:rsid w:val="0028569A"/>
    <w:rsid w:val="00287225"/>
    <w:rsid w:val="00293EE6"/>
    <w:rsid w:val="00295481"/>
    <w:rsid w:val="002979E3"/>
    <w:rsid w:val="002A0BC3"/>
    <w:rsid w:val="002A317F"/>
    <w:rsid w:val="002A3416"/>
    <w:rsid w:val="002A4257"/>
    <w:rsid w:val="002B1B65"/>
    <w:rsid w:val="002B324B"/>
    <w:rsid w:val="002B520B"/>
    <w:rsid w:val="002B58BB"/>
    <w:rsid w:val="002C271D"/>
    <w:rsid w:val="002C376C"/>
    <w:rsid w:val="002C3BFB"/>
    <w:rsid w:val="002C666C"/>
    <w:rsid w:val="002D58CC"/>
    <w:rsid w:val="002E21C5"/>
    <w:rsid w:val="002E55E6"/>
    <w:rsid w:val="002E604B"/>
    <w:rsid w:val="002F02FB"/>
    <w:rsid w:val="002F0F6E"/>
    <w:rsid w:val="002F2858"/>
    <w:rsid w:val="002F298F"/>
    <w:rsid w:val="002F39FF"/>
    <w:rsid w:val="002F4636"/>
    <w:rsid w:val="002F47D6"/>
    <w:rsid w:val="00303119"/>
    <w:rsid w:val="003064E6"/>
    <w:rsid w:val="00311FF0"/>
    <w:rsid w:val="0031371C"/>
    <w:rsid w:val="0031624D"/>
    <w:rsid w:val="003166D5"/>
    <w:rsid w:val="00316ED6"/>
    <w:rsid w:val="003217DE"/>
    <w:rsid w:val="00322396"/>
    <w:rsid w:val="00322ADA"/>
    <w:rsid w:val="00322DBF"/>
    <w:rsid w:val="00322DFD"/>
    <w:rsid w:val="00330004"/>
    <w:rsid w:val="00333304"/>
    <w:rsid w:val="003360B8"/>
    <w:rsid w:val="003421F4"/>
    <w:rsid w:val="003433DF"/>
    <w:rsid w:val="00351BE5"/>
    <w:rsid w:val="003541FA"/>
    <w:rsid w:val="00355F6D"/>
    <w:rsid w:val="00356CBE"/>
    <w:rsid w:val="003572F5"/>
    <w:rsid w:val="00360366"/>
    <w:rsid w:val="00360E94"/>
    <w:rsid w:val="0036483B"/>
    <w:rsid w:val="0036580A"/>
    <w:rsid w:val="0036630F"/>
    <w:rsid w:val="0037008F"/>
    <w:rsid w:val="00370288"/>
    <w:rsid w:val="003713A5"/>
    <w:rsid w:val="0037269E"/>
    <w:rsid w:val="00373E23"/>
    <w:rsid w:val="003753AE"/>
    <w:rsid w:val="0037551C"/>
    <w:rsid w:val="00377AE4"/>
    <w:rsid w:val="003813ED"/>
    <w:rsid w:val="00381958"/>
    <w:rsid w:val="00382BA2"/>
    <w:rsid w:val="00384963"/>
    <w:rsid w:val="00385390"/>
    <w:rsid w:val="00387682"/>
    <w:rsid w:val="00387DB4"/>
    <w:rsid w:val="00392D25"/>
    <w:rsid w:val="00393BFD"/>
    <w:rsid w:val="0039562F"/>
    <w:rsid w:val="00397331"/>
    <w:rsid w:val="003A21EB"/>
    <w:rsid w:val="003A2D5C"/>
    <w:rsid w:val="003A472D"/>
    <w:rsid w:val="003A5110"/>
    <w:rsid w:val="003B5C4E"/>
    <w:rsid w:val="003B757A"/>
    <w:rsid w:val="003B7816"/>
    <w:rsid w:val="003C16D4"/>
    <w:rsid w:val="003C2CBD"/>
    <w:rsid w:val="003C469C"/>
    <w:rsid w:val="003D290A"/>
    <w:rsid w:val="003E38B9"/>
    <w:rsid w:val="003E602D"/>
    <w:rsid w:val="003E69DA"/>
    <w:rsid w:val="003E738B"/>
    <w:rsid w:val="003E769D"/>
    <w:rsid w:val="003F0358"/>
    <w:rsid w:val="003F4E28"/>
    <w:rsid w:val="003F7090"/>
    <w:rsid w:val="00400BB8"/>
    <w:rsid w:val="004069E2"/>
    <w:rsid w:val="0041324A"/>
    <w:rsid w:val="00414B49"/>
    <w:rsid w:val="0042084D"/>
    <w:rsid w:val="00423761"/>
    <w:rsid w:val="004246FF"/>
    <w:rsid w:val="00425499"/>
    <w:rsid w:val="00433F84"/>
    <w:rsid w:val="00434AE9"/>
    <w:rsid w:val="004366ED"/>
    <w:rsid w:val="004521AC"/>
    <w:rsid w:val="0045237F"/>
    <w:rsid w:val="00452835"/>
    <w:rsid w:val="00455707"/>
    <w:rsid w:val="00456FAC"/>
    <w:rsid w:val="0045706E"/>
    <w:rsid w:val="0046129E"/>
    <w:rsid w:val="00464AD3"/>
    <w:rsid w:val="00466495"/>
    <w:rsid w:val="004716CE"/>
    <w:rsid w:val="004719E7"/>
    <w:rsid w:val="004721D1"/>
    <w:rsid w:val="004758CF"/>
    <w:rsid w:val="00477106"/>
    <w:rsid w:val="00481CDC"/>
    <w:rsid w:val="0048241A"/>
    <w:rsid w:val="004828D2"/>
    <w:rsid w:val="00483407"/>
    <w:rsid w:val="00491408"/>
    <w:rsid w:val="00492BA5"/>
    <w:rsid w:val="00495010"/>
    <w:rsid w:val="00497564"/>
    <w:rsid w:val="004A4834"/>
    <w:rsid w:val="004A755B"/>
    <w:rsid w:val="004B0A3A"/>
    <w:rsid w:val="004B1E96"/>
    <w:rsid w:val="004B23F0"/>
    <w:rsid w:val="004B6E4F"/>
    <w:rsid w:val="004B7564"/>
    <w:rsid w:val="004C0039"/>
    <w:rsid w:val="004C1E2E"/>
    <w:rsid w:val="004C69E8"/>
    <w:rsid w:val="004C6D36"/>
    <w:rsid w:val="004D0FB4"/>
    <w:rsid w:val="004D6EA7"/>
    <w:rsid w:val="004E1AA2"/>
    <w:rsid w:val="004E3E24"/>
    <w:rsid w:val="004E5C59"/>
    <w:rsid w:val="004F2358"/>
    <w:rsid w:val="004F2C39"/>
    <w:rsid w:val="004F36D8"/>
    <w:rsid w:val="00500D9A"/>
    <w:rsid w:val="005053D9"/>
    <w:rsid w:val="00511D32"/>
    <w:rsid w:val="00513839"/>
    <w:rsid w:val="00515BFC"/>
    <w:rsid w:val="00520C33"/>
    <w:rsid w:val="005255FC"/>
    <w:rsid w:val="00526805"/>
    <w:rsid w:val="005340F3"/>
    <w:rsid w:val="0053780A"/>
    <w:rsid w:val="005379FD"/>
    <w:rsid w:val="0054609F"/>
    <w:rsid w:val="005526BE"/>
    <w:rsid w:val="00552EA7"/>
    <w:rsid w:val="00560509"/>
    <w:rsid w:val="00570272"/>
    <w:rsid w:val="005710E6"/>
    <w:rsid w:val="00572F57"/>
    <w:rsid w:val="00572FC2"/>
    <w:rsid w:val="00573BBF"/>
    <w:rsid w:val="00574DFA"/>
    <w:rsid w:val="00580F98"/>
    <w:rsid w:val="00585BF9"/>
    <w:rsid w:val="005A15CC"/>
    <w:rsid w:val="005A347F"/>
    <w:rsid w:val="005A3FD3"/>
    <w:rsid w:val="005A6098"/>
    <w:rsid w:val="005A795A"/>
    <w:rsid w:val="005B0957"/>
    <w:rsid w:val="005B0F3C"/>
    <w:rsid w:val="005B25C6"/>
    <w:rsid w:val="005B303E"/>
    <w:rsid w:val="005B4101"/>
    <w:rsid w:val="005B7A79"/>
    <w:rsid w:val="005C0597"/>
    <w:rsid w:val="005C2BEE"/>
    <w:rsid w:val="005C3513"/>
    <w:rsid w:val="005C3581"/>
    <w:rsid w:val="005D5E4C"/>
    <w:rsid w:val="005D6522"/>
    <w:rsid w:val="005D6B77"/>
    <w:rsid w:val="005D7DFA"/>
    <w:rsid w:val="005E18A6"/>
    <w:rsid w:val="005E1CE5"/>
    <w:rsid w:val="005E2365"/>
    <w:rsid w:val="005E338A"/>
    <w:rsid w:val="005F2AF5"/>
    <w:rsid w:val="005F3C42"/>
    <w:rsid w:val="005F6985"/>
    <w:rsid w:val="005F69A9"/>
    <w:rsid w:val="0060399D"/>
    <w:rsid w:val="006058A4"/>
    <w:rsid w:val="00606895"/>
    <w:rsid w:val="006122A1"/>
    <w:rsid w:val="00613FC3"/>
    <w:rsid w:val="006208A1"/>
    <w:rsid w:val="0062097C"/>
    <w:rsid w:val="00621129"/>
    <w:rsid w:val="00626CA4"/>
    <w:rsid w:val="00630A86"/>
    <w:rsid w:val="00630E0F"/>
    <w:rsid w:val="006313D0"/>
    <w:rsid w:val="00632A81"/>
    <w:rsid w:val="00634EAD"/>
    <w:rsid w:val="006357C1"/>
    <w:rsid w:val="00635F9F"/>
    <w:rsid w:val="00641F50"/>
    <w:rsid w:val="00645580"/>
    <w:rsid w:val="00646136"/>
    <w:rsid w:val="00646E1C"/>
    <w:rsid w:val="00650574"/>
    <w:rsid w:val="00654D12"/>
    <w:rsid w:val="0065506F"/>
    <w:rsid w:val="00655A9B"/>
    <w:rsid w:val="00656452"/>
    <w:rsid w:val="00660E15"/>
    <w:rsid w:val="006616D5"/>
    <w:rsid w:val="00662CFE"/>
    <w:rsid w:val="0066413C"/>
    <w:rsid w:val="00664971"/>
    <w:rsid w:val="00664E01"/>
    <w:rsid w:val="00665BA2"/>
    <w:rsid w:val="006674B5"/>
    <w:rsid w:val="00670F6C"/>
    <w:rsid w:val="00674880"/>
    <w:rsid w:val="00677276"/>
    <w:rsid w:val="006908B4"/>
    <w:rsid w:val="006A21F0"/>
    <w:rsid w:val="006A325C"/>
    <w:rsid w:val="006A376F"/>
    <w:rsid w:val="006B5648"/>
    <w:rsid w:val="006C01FA"/>
    <w:rsid w:val="006C02D5"/>
    <w:rsid w:val="006C208A"/>
    <w:rsid w:val="006C4272"/>
    <w:rsid w:val="006C43CB"/>
    <w:rsid w:val="006C6365"/>
    <w:rsid w:val="006D13A4"/>
    <w:rsid w:val="006D5BBC"/>
    <w:rsid w:val="006D70C3"/>
    <w:rsid w:val="006D7716"/>
    <w:rsid w:val="006D7955"/>
    <w:rsid w:val="006E0625"/>
    <w:rsid w:val="006E673D"/>
    <w:rsid w:val="006F23A6"/>
    <w:rsid w:val="006F3321"/>
    <w:rsid w:val="006F6B0A"/>
    <w:rsid w:val="007104E4"/>
    <w:rsid w:val="00711300"/>
    <w:rsid w:val="007160AE"/>
    <w:rsid w:val="00717B1C"/>
    <w:rsid w:val="00721038"/>
    <w:rsid w:val="007230E0"/>
    <w:rsid w:val="00723440"/>
    <w:rsid w:val="007254F0"/>
    <w:rsid w:val="007270EE"/>
    <w:rsid w:val="00727A9D"/>
    <w:rsid w:val="00735892"/>
    <w:rsid w:val="00735EEB"/>
    <w:rsid w:val="00737556"/>
    <w:rsid w:val="007408FF"/>
    <w:rsid w:val="00740C2B"/>
    <w:rsid w:val="0074117B"/>
    <w:rsid w:val="00741D19"/>
    <w:rsid w:val="007453D5"/>
    <w:rsid w:val="00747E30"/>
    <w:rsid w:val="007517F4"/>
    <w:rsid w:val="00754DCD"/>
    <w:rsid w:val="00762CDB"/>
    <w:rsid w:val="0076375B"/>
    <w:rsid w:val="00767D37"/>
    <w:rsid w:val="00770021"/>
    <w:rsid w:val="00770ED1"/>
    <w:rsid w:val="007732D3"/>
    <w:rsid w:val="007814B7"/>
    <w:rsid w:val="00782773"/>
    <w:rsid w:val="0079691F"/>
    <w:rsid w:val="007979DC"/>
    <w:rsid w:val="00797BDB"/>
    <w:rsid w:val="007A240E"/>
    <w:rsid w:val="007A50C9"/>
    <w:rsid w:val="007A69E5"/>
    <w:rsid w:val="007B3119"/>
    <w:rsid w:val="007B40B4"/>
    <w:rsid w:val="007C43FC"/>
    <w:rsid w:val="007D1F80"/>
    <w:rsid w:val="007E5106"/>
    <w:rsid w:val="007F1F65"/>
    <w:rsid w:val="00802841"/>
    <w:rsid w:val="008031B6"/>
    <w:rsid w:val="00807F35"/>
    <w:rsid w:val="00812D69"/>
    <w:rsid w:val="008149B9"/>
    <w:rsid w:val="00814BB3"/>
    <w:rsid w:val="00815125"/>
    <w:rsid w:val="00815253"/>
    <w:rsid w:val="008168F4"/>
    <w:rsid w:val="008209C0"/>
    <w:rsid w:val="008250DB"/>
    <w:rsid w:val="00826364"/>
    <w:rsid w:val="00826DAF"/>
    <w:rsid w:val="00827AF1"/>
    <w:rsid w:val="00830FA4"/>
    <w:rsid w:val="00834041"/>
    <w:rsid w:val="00836691"/>
    <w:rsid w:val="0084374D"/>
    <w:rsid w:val="00845BEF"/>
    <w:rsid w:val="00846855"/>
    <w:rsid w:val="008505E5"/>
    <w:rsid w:val="00850C8A"/>
    <w:rsid w:val="00852E16"/>
    <w:rsid w:val="00853578"/>
    <w:rsid w:val="0085389B"/>
    <w:rsid w:val="00853C0D"/>
    <w:rsid w:val="0085429F"/>
    <w:rsid w:val="008547CA"/>
    <w:rsid w:val="00856D1D"/>
    <w:rsid w:val="0086265A"/>
    <w:rsid w:val="008705BC"/>
    <w:rsid w:val="008717DF"/>
    <w:rsid w:val="00872780"/>
    <w:rsid w:val="00872A2E"/>
    <w:rsid w:val="00875A4C"/>
    <w:rsid w:val="00875E5A"/>
    <w:rsid w:val="00876277"/>
    <w:rsid w:val="00884373"/>
    <w:rsid w:val="0089366F"/>
    <w:rsid w:val="00893746"/>
    <w:rsid w:val="00897982"/>
    <w:rsid w:val="008A22DD"/>
    <w:rsid w:val="008A27AF"/>
    <w:rsid w:val="008A325D"/>
    <w:rsid w:val="008A6EB0"/>
    <w:rsid w:val="008B31B4"/>
    <w:rsid w:val="008B43FE"/>
    <w:rsid w:val="008B521A"/>
    <w:rsid w:val="008C0156"/>
    <w:rsid w:val="008C11FC"/>
    <w:rsid w:val="008C4771"/>
    <w:rsid w:val="008C755B"/>
    <w:rsid w:val="008D10C9"/>
    <w:rsid w:val="008D6F6D"/>
    <w:rsid w:val="008E2AC8"/>
    <w:rsid w:val="008E57CC"/>
    <w:rsid w:val="008E744C"/>
    <w:rsid w:val="008E78F3"/>
    <w:rsid w:val="008E7D34"/>
    <w:rsid w:val="008F16C7"/>
    <w:rsid w:val="008F1831"/>
    <w:rsid w:val="008F24BB"/>
    <w:rsid w:val="008F2DCC"/>
    <w:rsid w:val="008F607B"/>
    <w:rsid w:val="009014E7"/>
    <w:rsid w:val="00904BC9"/>
    <w:rsid w:val="0090798C"/>
    <w:rsid w:val="00907C98"/>
    <w:rsid w:val="0091207A"/>
    <w:rsid w:val="009127C2"/>
    <w:rsid w:val="009153E2"/>
    <w:rsid w:val="009161FC"/>
    <w:rsid w:val="009232BB"/>
    <w:rsid w:val="009310E6"/>
    <w:rsid w:val="009316FB"/>
    <w:rsid w:val="0093187B"/>
    <w:rsid w:val="00933B38"/>
    <w:rsid w:val="00933BE6"/>
    <w:rsid w:val="0093767C"/>
    <w:rsid w:val="00942348"/>
    <w:rsid w:val="00944C30"/>
    <w:rsid w:val="0094646D"/>
    <w:rsid w:val="009521D5"/>
    <w:rsid w:val="0095779D"/>
    <w:rsid w:val="009629BB"/>
    <w:rsid w:val="009631DB"/>
    <w:rsid w:val="009657CC"/>
    <w:rsid w:val="00967E5D"/>
    <w:rsid w:val="009713EA"/>
    <w:rsid w:val="00973B96"/>
    <w:rsid w:val="00980097"/>
    <w:rsid w:val="009845A5"/>
    <w:rsid w:val="00984E63"/>
    <w:rsid w:val="00984ED8"/>
    <w:rsid w:val="00993B42"/>
    <w:rsid w:val="00995C01"/>
    <w:rsid w:val="009A0AA7"/>
    <w:rsid w:val="009A20E9"/>
    <w:rsid w:val="009B12A4"/>
    <w:rsid w:val="009B3922"/>
    <w:rsid w:val="009C02A1"/>
    <w:rsid w:val="009C0EA5"/>
    <w:rsid w:val="009C4B71"/>
    <w:rsid w:val="009C7BAB"/>
    <w:rsid w:val="009D3421"/>
    <w:rsid w:val="009D3933"/>
    <w:rsid w:val="009D5417"/>
    <w:rsid w:val="009D59FA"/>
    <w:rsid w:val="009E7987"/>
    <w:rsid w:val="009F5956"/>
    <w:rsid w:val="009F7802"/>
    <w:rsid w:val="00A01829"/>
    <w:rsid w:val="00A03A49"/>
    <w:rsid w:val="00A051C1"/>
    <w:rsid w:val="00A06284"/>
    <w:rsid w:val="00A06419"/>
    <w:rsid w:val="00A11397"/>
    <w:rsid w:val="00A1595E"/>
    <w:rsid w:val="00A215A1"/>
    <w:rsid w:val="00A22BB0"/>
    <w:rsid w:val="00A26B0C"/>
    <w:rsid w:val="00A311CE"/>
    <w:rsid w:val="00A33327"/>
    <w:rsid w:val="00A33FE3"/>
    <w:rsid w:val="00A36DCA"/>
    <w:rsid w:val="00A403A4"/>
    <w:rsid w:val="00A41714"/>
    <w:rsid w:val="00A42004"/>
    <w:rsid w:val="00A423C6"/>
    <w:rsid w:val="00A4530F"/>
    <w:rsid w:val="00A459B8"/>
    <w:rsid w:val="00A45DBA"/>
    <w:rsid w:val="00A46D90"/>
    <w:rsid w:val="00A50E7A"/>
    <w:rsid w:val="00A574EF"/>
    <w:rsid w:val="00A6740C"/>
    <w:rsid w:val="00A67B3E"/>
    <w:rsid w:val="00A70770"/>
    <w:rsid w:val="00A7396D"/>
    <w:rsid w:val="00A74CB8"/>
    <w:rsid w:val="00A826C8"/>
    <w:rsid w:val="00A834B1"/>
    <w:rsid w:val="00A901FE"/>
    <w:rsid w:val="00A909F2"/>
    <w:rsid w:val="00AA00DF"/>
    <w:rsid w:val="00AA36A8"/>
    <w:rsid w:val="00AA60E3"/>
    <w:rsid w:val="00AA6FC1"/>
    <w:rsid w:val="00AA77E7"/>
    <w:rsid w:val="00AA7F46"/>
    <w:rsid w:val="00AB2F78"/>
    <w:rsid w:val="00AB3CCC"/>
    <w:rsid w:val="00AB659B"/>
    <w:rsid w:val="00AB7433"/>
    <w:rsid w:val="00AB7BED"/>
    <w:rsid w:val="00AC27C6"/>
    <w:rsid w:val="00AC691E"/>
    <w:rsid w:val="00AD2C24"/>
    <w:rsid w:val="00AD4574"/>
    <w:rsid w:val="00AE708E"/>
    <w:rsid w:val="00AF27DC"/>
    <w:rsid w:val="00AF2E84"/>
    <w:rsid w:val="00AF3447"/>
    <w:rsid w:val="00AF35C5"/>
    <w:rsid w:val="00AF5A3E"/>
    <w:rsid w:val="00AF5EBB"/>
    <w:rsid w:val="00B00BA5"/>
    <w:rsid w:val="00B04AED"/>
    <w:rsid w:val="00B06EC7"/>
    <w:rsid w:val="00B1459A"/>
    <w:rsid w:val="00B147C5"/>
    <w:rsid w:val="00B14C03"/>
    <w:rsid w:val="00B15C8B"/>
    <w:rsid w:val="00B178AC"/>
    <w:rsid w:val="00B17F17"/>
    <w:rsid w:val="00B23289"/>
    <w:rsid w:val="00B25350"/>
    <w:rsid w:val="00B263A7"/>
    <w:rsid w:val="00B26755"/>
    <w:rsid w:val="00B27942"/>
    <w:rsid w:val="00B27B4F"/>
    <w:rsid w:val="00B3380A"/>
    <w:rsid w:val="00B33870"/>
    <w:rsid w:val="00B33A51"/>
    <w:rsid w:val="00B34C0D"/>
    <w:rsid w:val="00B34D1B"/>
    <w:rsid w:val="00B376DC"/>
    <w:rsid w:val="00B405B7"/>
    <w:rsid w:val="00B4187A"/>
    <w:rsid w:val="00B4383C"/>
    <w:rsid w:val="00B4432C"/>
    <w:rsid w:val="00B52A06"/>
    <w:rsid w:val="00B53141"/>
    <w:rsid w:val="00B546A4"/>
    <w:rsid w:val="00B54786"/>
    <w:rsid w:val="00B56880"/>
    <w:rsid w:val="00B6160A"/>
    <w:rsid w:val="00B6626F"/>
    <w:rsid w:val="00B72D5B"/>
    <w:rsid w:val="00B74C24"/>
    <w:rsid w:val="00B821F9"/>
    <w:rsid w:val="00B8733B"/>
    <w:rsid w:val="00BA088B"/>
    <w:rsid w:val="00BA2C42"/>
    <w:rsid w:val="00BA4826"/>
    <w:rsid w:val="00BA5166"/>
    <w:rsid w:val="00BA5C58"/>
    <w:rsid w:val="00BA7E49"/>
    <w:rsid w:val="00BB2020"/>
    <w:rsid w:val="00BB26F7"/>
    <w:rsid w:val="00BB3C6A"/>
    <w:rsid w:val="00BB59CF"/>
    <w:rsid w:val="00BB7DC4"/>
    <w:rsid w:val="00BC13C0"/>
    <w:rsid w:val="00BC154E"/>
    <w:rsid w:val="00BC3AD9"/>
    <w:rsid w:val="00BD0496"/>
    <w:rsid w:val="00BD1A0A"/>
    <w:rsid w:val="00BD3339"/>
    <w:rsid w:val="00BE31BC"/>
    <w:rsid w:val="00BE6EA9"/>
    <w:rsid w:val="00BF302D"/>
    <w:rsid w:val="00BF3200"/>
    <w:rsid w:val="00BF39FD"/>
    <w:rsid w:val="00BF49CA"/>
    <w:rsid w:val="00BF5657"/>
    <w:rsid w:val="00BF5829"/>
    <w:rsid w:val="00BF6B20"/>
    <w:rsid w:val="00BF704A"/>
    <w:rsid w:val="00BF7FA3"/>
    <w:rsid w:val="00C07016"/>
    <w:rsid w:val="00C108B0"/>
    <w:rsid w:val="00C10F3B"/>
    <w:rsid w:val="00C1479C"/>
    <w:rsid w:val="00C234D1"/>
    <w:rsid w:val="00C242E9"/>
    <w:rsid w:val="00C243D4"/>
    <w:rsid w:val="00C33691"/>
    <w:rsid w:val="00C35161"/>
    <w:rsid w:val="00C35614"/>
    <w:rsid w:val="00C36A79"/>
    <w:rsid w:val="00C37179"/>
    <w:rsid w:val="00C46BC9"/>
    <w:rsid w:val="00C46CC9"/>
    <w:rsid w:val="00C50102"/>
    <w:rsid w:val="00C51200"/>
    <w:rsid w:val="00C60215"/>
    <w:rsid w:val="00C63D0D"/>
    <w:rsid w:val="00C65834"/>
    <w:rsid w:val="00C66232"/>
    <w:rsid w:val="00C67C80"/>
    <w:rsid w:val="00C71C4F"/>
    <w:rsid w:val="00C726B8"/>
    <w:rsid w:val="00C7300B"/>
    <w:rsid w:val="00C75C1D"/>
    <w:rsid w:val="00C83365"/>
    <w:rsid w:val="00C864ED"/>
    <w:rsid w:val="00C8708A"/>
    <w:rsid w:val="00C91952"/>
    <w:rsid w:val="00C91C88"/>
    <w:rsid w:val="00C94867"/>
    <w:rsid w:val="00C95E46"/>
    <w:rsid w:val="00C97E78"/>
    <w:rsid w:val="00CA1944"/>
    <w:rsid w:val="00CA42F6"/>
    <w:rsid w:val="00CA439C"/>
    <w:rsid w:val="00CA4C2A"/>
    <w:rsid w:val="00CB3A41"/>
    <w:rsid w:val="00CB4E3A"/>
    <w:rsid w:val="00CB7385"/>
    <w:rsid w:val="00CB76E7"/>
    <w:rsid w:val="00CC35BA"/>
    <w:rsid w:val="00CD030F"/>
    <w:rsid w:val="00CD14F5"/>
    <w:rsid w:val="00CD37F2"/>
    <w:rsid w:val="00CD47A9"/>
    <w:rsid w:val="00CD5983"/>
    <w:rsid w:val="00CE02C6"/>
    <w:rsid w:val="00CE040A"/>
    <w:rsid w:val="00CE1B81"/>
    <w:rsid w:val="00CE7C5A"/>
    <w:rsid w:val="00CF1897"/>
    <w:rsid w:val="00CF1A9F"/>
    <w:rsid w:val="00CF480B"/>
    <w:rsid w:val="00CF4F1C"/>
    <w:rsid w:val="00CF786B"/>
    <w:rsid w:val="00D00AAE"/>
    <w:rsid w:val="00D027B5"/>
    <w:rsid w:val="00D065A8"/>
    <w:rsid w:val="00D14B30"/>
    <w:rsid w:val="00D20939"/>
    <w:rsid w:val="00D256A4"/>
    <w:rsid w:val="00D25ED1"/>
    <w:rsid w:val="00D260B5"/>
    <w:rsid w:val="00D300E6"/>
    <w:rsid w:val="00D31394"/>
    <w:rsid w:val="00D31C65"/>
    <w:rsid w:val="00D31C9B"/>
    <w:rsid w:val="00D37F3A"/>
    <w:rsid w:val="00D47465"/>
    <w:rsid w:val="00D52D2A"/>
    <w:rsid w:val="00D533A0"/>
    <w:rsid w:val="00D565D9"/>
    <w:rsid w:val="00D61598"/>
    <w:rsid w:val="00D61E53"/>
    <w:rsid w:val="00D65C91"/>
    <w:rsid w:val="00D665CA"/>
    <w:rsid w:val="00D77422"/>
    <w:rsid w:val="00D775D1"/>
    <w:rsid w:val="00D80C55"/>
    <w:rsid w:val="00D81509"/>
    <w:rsid w:val="00D818B8"/>
    <w:rsid w:val="00D91D6E"/>
    <w:rsid w:val="00D945B6"/>
    <w:rsid w:val="00D951DD"/>
    <w:rsid w:val="00D962D2"/>
    <w:rsid w:val="00D97C28"/>
    <w:rsid w:val="00DA2942"/>
    <w:rsid w:val="00DA68F2"/>
    <w:rsid w:val="00DA7F0A"/>
    <w:rsid w:val="00DB0950"/>
    <w:rsid w:val="00DB0FF1"/>
    <w:rsid w:val="00DC7647"/>
    <w:rsid w:val="00DD3C56"/>
    <w:rsid w:val="00DE519D"/>
    <w:rsid w:val="00DE7707"/>
    <w:rsid w:val="00DE7F42"/>
    <w:rsid w:val="00DF19B2"/>
    <w:rsid w:val="00DF2860"/>
    <w:rsid w:val="00DF326E"/>
    <w:rsid w:val="00DF65AD"/>
    <w:rsid w:val="00E010F8"/>
    <w:rsid w:val="00E07C57"/>
    <w:rsid w:val="00E10032"/>
    <w:rsid w:val="00E15F41"/>
    <w:rsid w:val="00E163DB"/>
    <w:rsid w:val="00E17464"/>
    <w:rsid w:val="00E222C4"/>
    <w:rsid w:val="00E23B8F"/>
    <w:rsid w:val="00E2490C"/>
    <w:rsid w:val="00E267BE"/>
    <w:rsid w:val="00E31E72"/>
    <w:rsid w:val="00E345D5"/>
    <w:rsid w:val="00E40958"/>
    <w:rsid w:val="00E46EFF"/>
    <w:rsid w:val="00E5035E"/>
    <w:rsid w:val="00E510C3"/>
    <w:rsid w:val="00E52A1B"/>
    <w:rsid w:val="00E56762"/>
    <w:rsid w:val="00E572F8"/>
    <w:rsid w:val="00E60E82"/>
    <w:rsid w:val="00E71C4A"/>
    <w:rsid w:val="00E73481"/>
    <w:rsid w:val="00E8134D"/>
    <w:rsid w:val="00E82C8D"/>
    <w:rsid w:val="00E863DB"/>
    <w:rsid w:val="00E9184E"/>
    <w:rsid w:val="00E945DA"/>
    <w:rsid w:val="00E94EA1"/>
    <w:rsid w:val="00E95FBC"/>
    <w:rsid w:val="00E97187"/>
    <w:rsid w:val="00E9726A"/>
    <w:rsid w:val="00EA1111"/>
    <w:rsid w:val="00EA2D7C"/>
    <w:rsid w:val="00EA4B8B"/>
    <w:rsid w:val="00EA4E0E"/>
    <w:rsid w:val="00EA7E9B"/>
    <w:rsid w:val="00EB05F7"/>
    <w:rsid w:val="00EB3403"/>
    <w:rsid w:val="00EB47F3"/>
    <w:rsid w:val="00EB57C7"/>
    <w:rsid w:val="00EC0F69"/>
    <w:rsid w:val="00EC16C3"/>
    <w:rsid w:val="00EC671B"/>
    <w:rsid w:val="00ED595C"/>
    <w:rsid w:val="00ED79B4"/>
    <w:rsid w:val="00EE0D96"/>
    <w:rsid w:val="00EE34CF"/>
    <w:rsid w:val="00EE40F8"/>
    <w:rsid w:val="00EE440D"/>
    <w:rsid w:val="00EE57B7"/>
    <w:rsid w:val="00EF0F75"/>
    <w:rsid w:val="00EF36BA"/>
    <w:rsid w:val="00EF423A"/>
    <w:rsid w:val="00EF60DD"/>
    <w:rsid w:val="00EF740D"/>
    <w:rsid w:val="00F00205"/>
    <w:rsid w:val="00F016B4"/>
    <w:rsid w:val="00F01E1A"/>
    <w:rsid w:val="00F03F52"/>
    <w:rsid w:val="00F05D6D"/>
    <w:rsid w:val="00F1277A"/>
    <w:rsid w:val="00F14836"/>
    <w:rsid w:val="00F156C5"/>
    <w:rsid w:val="00F16129"/>
    <w:rsid w:val="00F243EB"/>
    <w:rsid w:val="00F26E6A"/>
    <w:rsid w:val="00F30CB7"/>
    <w:rsid w:val="00F321D2"/>
    <w:rsid w:val="00F357BB"/>
    <w:rsid w:val="00F37128"/>
    <w:rsid w:val="00F40886"/>
    <w:rsid w:val="00F46FC1"/>
    <w:rsid w:val="00F474AE"/>
    <w:rsid w:val="00F47988"/>
    <w:rsid w:val="00F525C8"/>
    <w:rsid w:val="00F5600B"/>
    <w:rsid w:val="00F571E7"/>
    <w:rsid w:val="00F64E2C"/>
    <w:rsid w:val="00F6591E"/>
    <w:rsid w:val="00F664FC"/>
    <w:rsid w:val="00F66BB4"/>
    <w:rsid w:val="00F730F5"/>
    <w:rsid w:val="00F7484B"/>
    <w:rsid w:val="00FA324E"/>
    <w:rsid w:val="00FA4E90"/>
    <w:rsid w:val="00FB0EFE"/>
    <w:rsid w:val="00FB26C0"/>
    <w:rsid w:val="00FB75C7"/>
    <w:rsid w:val="00FC5DAE"/>
    <w:rsid w:val="00FD3B24"/>
    <w:rsid w:val="00FD46BE"/>
    <w:rsid w:val="00FD4A06"/>
    <w:rsid w:val="00FD7821"/>
    <w:rsid w:val="00FE2036"/>
    <w:rsid w:val="00FE2CEA"/>
    <w:rsid w:val="00FF2284"/>
    <w:rsid w:val="00FF2D2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95F77F"/>
  <w15:docId w15:val="{07657B60-3ED6-4407-A6E3-20B92265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CF"/>
  </w:style>
  <w:style w:type="paragraph" w:styleId="Heading1">
    <w:name w:val="heading 1"/>
    <w:basedOn w:val="Normal"/>
    <w:next w:val="Normal"/>
    <w:link w:val="Heading1Char"/>
    <w:uiPriority w:val="9"/>
    <w:qFormat/>
    <w:rsid w:val="00A74CB8"/>
    <w:pPr>
      <w:keepNext/>
      <w:keepLines/>
      <w:spacing w:before="240" w:after="0"/>
      <w:outlineLvl w:val="0"/>
    </w:pPr>
    <w:rPr>
      <w:rFonts w:asciiTheme="majorHAnsi" w:eastAsiaTheme="majorEastAsia" w:hAnsiTheme="majorHAnsi" w:cstheme="majorBidi"/>
      <w:b/>
      <w:color w:val="5B9BD5" w:themeColor="accent1"/>
      <w:sz w:val="32"/>
      <w:szCs w:val="32"/>
    </w:rPr>
  </w:style>
  <w:style w:type="paragraph" w:styleId="Heading2">
    <w:name w:val="heading 2"/>
    <w:basedOn w:val="Normal"/>
    <w:next w:val="Normal"/>
    <w:link w:val="Heading2Char"/>
    <w:uiPriority w:val="9"/>
    <w:unhideWhenUsed/>
    <w:qFormat/>
    <w:rsid w:val="00FA4E90"/>
    <w:pPr>
      <w:keepNext/>
      <w:keepLines/>
      <w:spacing w:before="240" w:after="0"/>
      <w:outlineLvl w:val="1"/>
    </w:pPr>
    <w:rPr>
      <w:rFonts w:asciiTheme="majorHAnsi" w:eastAsiaTheme="majorEastAsia" w:hAnsiTheme="majorHAnsi" w:cstheme="majorBidi"/>
      <w:b/>
      <w:color w:val="5B9BD5" w:themeColor="accent1"/>
      <w:sz w:val="26"/>
      <w:szCs w:val="26"/>
    </w:rPr>
  </w:style>
  <w:style w:type="paragraph" w:styleId="Heading3">
    <w:name w:val="heading 3"/>
    <w:basedOn w:val="Normal"/>
    <w:next w:val="Normal"/>
    <w:link w:val="Heading3Char"/>
    <w:uiPriority w:val="9"/>
    <w:unhideWhenUsed/>
    <w:qFormat/>
    <w:rsid w:val="00BC3AD9"/>
    <w:pPr>
      <w:keepNext/>
      <w:keepLines/>
      <w:spacing w:before="120" w:after="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unhideWhenUsed/>
    <w:qFormat/>
    <w:rsid w:val="006A37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CB8"/>
    <w:rPr>
      <w:rFonts w:asciiTheme="majorHAnsi" w:eastAsiaTheme="majorEastAsia" w:hAnsiTheme="majorHAnsi" w:cstheme="majorBidi"/>
      <w:b/>
      <w:color w:val="5B9BD5" w:themeColor="accent1"/>
      <w:sz w:val="32"/>
      <w:szCs w:val="32"/>
    </w:rPr>
  </w:style>
  <w:style w:type="character" w:styleId="Hyperlink">
    <w:name w:val="Hyperlink"/>
    <w:basedOn w:val="DefaultParagraphFont"/>
    <w:uiPriority w:val="99"/>
    <w:unhideWhenUsed/>
    <w:rsid w:val="007230E0"/>
    <w:rPr>
      <w:color w:val="0563C1" w:themeColor="hyperlink"/>
      <w:u w:val="single"/>
    </w:rPr>
  </w:style>
  <w:style w:type="paragraph" w:styleId="ListParagraph">
    <w:name w:val="List Paragraph"/>
    <w:basedOn w:val="Normal"/>
    <w:uiPriority w:val="34"/>
    <w:qFormat/>
    <w:rsid w:val="007230E0"/>
    <w:pPr>
      <w:ind w:left="720"/>
      <w:contextualSpacing/>
    </w:pPr>
  </w:style>
  <w:style w:type="character" w:customStyle="1" w:styleId="Heading2Char">
    <w:name w:val="Heading 2 Char"/>
    <w:basedOn w:val="DefaultParagraphFont"/>
    <w:link w:val="Heading2"/>
    <w:uiPriority w:val="9"/>
    <w:rsid w:val="00FA4E90"/>
    <w:rPr>
      <w:rFonts w:asciiTheme="majorHAnsi" w:eastAsiaTheme="majorEastAsia" w:hAnsiTheme="majorHAnsi" w:cstheme="majorBidi"/>
      <w:b/>
      <w:color w:val="5B9BD5" w:themeColor="accent1"/>
      <w:sz w:val="26"/>
      <w:szCs w:val="26"/>
    </w:rPr>
  </w:style>
  <w:style w:type="character" w:customStyle="1" w:styleId="Heading3Char">
    <w:name w:val="Heading 3 Char"/>
    <w:basedOn w:val="DefaultParagraphFont"/>
    <w:link w:val="Heading3"/>
    <w:uiPriority w:val="9"/>
    <w:rsid w:val="00BC3AD9"/>
    <w:rPr>
      <w:rFonts w:asciiTheme="majorHAnsi" w:eastAsiaTheme="majorEastAsia" w:hAnsiTheme="majorHAnsi" w:cstheme="majorBidi"/>
      <w:color w:val="5B9BD5" w:themeColor="accent1"/>
      <w:sz w:val="24"/>
      <w:szCs w:val="24"/>
    </w:rPr>
  </w:style>
  <w:style w:type="paragraph" w:styleId="TOCHeading">
    <w:name w:val="TOC Heading"/>
    <w:basedOn w:val="Heading1"/>
    <w:next w:val="Normal"/>
    <w:uiPriority w:val="39"/>
    <w:unhideWhenUsed/>
    <w:qFormat/>
    <w:rsid w:val="00A574EF"/>
    <w:pPr>
      <w:outlineLvl w:val="9"/>
    </w:pPr>
    <w:rPr>
      <w:b w:val="0"/>
      <w:color w:val="2E74B5" w:themeColor="accent1" w:themeShade="BF"/>
      <w:lang w:val="en-US"/>
    </w:rPr>
  </w:style>
  <w:style w:type="paragraph" w:styleId="TOC1">
    <w:name w:val="toc 1"/>
    <w:basedOn w:val="Normal"/>
    <w:next w:val="Normal"/>
    <w:autoRedefine/>
    <w:uiPriority w:val="39"/>
    <w:unhideWhenUsed/>
    <w:rsid w:val="00A574EF"/>
    <w:pPr>
      <w:spacing w:after="100"/>
    </w:pPr>
  </w:style>
  <w:style w:type="paragraph" w:styleId="TOC2">
    <w:name w:val="toc 2"/>
    <w:basedOn w:val="Normal"/>
    <w:next w:val="Normal"/>
    <w:autoRedefine/>
    <w:uiPriority w:val="39"/>
    <w:unhideWhenUsed/>
    <w:rsid w:val="00A574EF"/>
    <w:pPr>
      <w:spacing w:after="100"/>
      <w:ind w:left="220"/>
    </w:pPr>
  </w:style>
  <w:style w:type="paragraph" w:styleId="TOC3">
    <w:name w:val="toc 3"/>
    <w:basedOn w:val="Normal"/>
    <w:next w:val="Normal"/>
    <w:autoRedefine/>
    <w:uiPriority w:val="39"/>
    <w:unhideWhenUsed/>
    <w:rsid w:val="00A574EF"/>
    <w:pPr>
      <w:spacing w:after="100"/>
      <w:ind w:left="440"/>
    </w:pPr>
  </w:style>
  <w:style w:type="paragraph" w:styleId="Header">
    <w:name w:val="header"/>
    <w:basedOn w:val="Normal"/>
    <w:link w:val="HeaderChar"/>
    <w:uiPriority w:val="99"/>
    <w:unhideWhenUsed/>
    <w:rsid w:val="00A574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74EF"/>
  </w:style>
  <w:style w:type="paragraph" w:styleId="Footer">
    <w:name w:val="footer"/>
    <w:basedOn w:val="Normal"/>
    <w:link w:val="FooterChar"/>
    <w:uiPriority w:val="99"/>
    <w:unhideWhenUsed/>
    <w:rsid w:val="00A574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74EF"/>
  </w:style>
  <w:style w:type="character" w:styleId="FollowedHyperlink">
    <w:name w:val="FollowedHyperlink"/>
    <w:basedOn w:val="DefaultParagraphFont"/>
    <w:uiPriority w:val="99"/>
    <w:semiHidden/>
    <w:unhideWhenUsed/>
    <w:rsid w:val="00670F6C"/>
    <w:rPr>
      <w:color w:val="954F72" w:themeColor="followedHyperlink"/>
      <w:u w:val="single"/>
    </w:rPr>
  </w:style>
  <w:style w:type="paragraph" w:styleId="NoSpacing">
    <w:name w:val="No Spacing"/>
    <w:link w:val="NoSpacingChar"/>
    <w:uiPriority w:val="1"/>
    <w:qFormat/>
    <w:rsid w:val="00573BBF"/>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573BBF"/>
    <w:rPr>
      <w:rFonts w:eastAsiaTheme="minorEastAsia"/>
      <w:lang w:eastAsia="tr-TR"/>
    </w:rPr>
  </w:style>
  <w:style w:type="character" w:styleId="CommentReference">
    <w:name w:val="annotation reference"/>
    <w:basedOn w:val="DefaultParagraphFont"/>
    <w:uiPriority w:val="99"/>
    <w:semiHidden/>
    <w:unhideWhenUsed/>
    <w:rsid w:val="00382BA2"/>
    <w:rPr>
      <w:sz w:val="16"/>
      <w:szCs w:val="16"/>
    </w:rPr>
  </w:style>
  <w:style w:type="paragraph" w:styleId="CommentText">
    <w:name w:val="annotation text"/>
    <w:basedOn w:val="Normal"/>
    <w:link w:val="CommentTextChar"/>
    <w:uiPriority w:val="99"/>
    <w:semiHidden/>
    <w:unhideWhenUsed/>
    <w:rsid w:val="00382BA2"/>
    <w:pPr>
      <w:spacing w:line="240" w:lineRule="auto"/>
    </w:pPr>
    <w:rPr>
      <w:sz w:val="20"/>
      <w:szCs w:val="20"/>
    </w:rPr>
  </w:style>
  <w:style w:type="character" w:customStyle="1" w:styleId="CommentTextChar">
    <w:name w:val="Comment Text Char"/>
    <w:basedOn w:val="DefaultParagraphFont"/>
    <w:link w:val="CommentText"/>
    <w:uiPriority w:val="99"/>
    <w:semiHidden/>
    <w:rsid w:val="00382BA2"/>
    <w:rPr>
      <w:sz w:val="20"/>
      <w:szCs w:val="20"/>
    </w:rPr>
  </w:style>
  <w:style w:type="paragraph" w:styleId="BalloonText">
    <w:name w:val="Balloon Text"/>
    <w:basedOn w:val="Normal"/>
    <w:link w:val="BalloonTextChar"/>
    <w:uiPriority w:val="99"/>
    <w:semiHidden/>
    <w:unhideWhenUsed/>
    <w:rsid w:val="00382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BA2"/>
    <w:rPr>
      <w:rFonts w:ascii="Segoe UI" w:hAnsi="Segoe UI" w:cs="Segoe UI"/>
      <w:sz w:val="18"/>
      <w:szCs w:val="18"/>
    </w:rPr>
  </w:style>
  <w:style w:type="character" w:customStyle="1" w:styleId="Heading4Char">
    <w:name w:val="Heading 4 Char"/>
    <w:basedOn w:val="DefaultParagraphFont"/>
    <w:link w:val="Heading4"/>
    <w:uiPriority w:val="9"/>
    <w:rsid w:val="006A376F"/>
    <w:rPr>
      <w:rFonts w:asciiTheme="majorHAnsi" w:eastAsiaTheme="majorEastAsia" w:hAnsiTheme="majorHAnsi" w:cstheme="majorBidi"/>
      <w:i/>
      <w:iCs/>
      <w:color w:val="2E74B5" w:themeColor="accent1" w:themeShade="BF"/>
    </w:rPr>
  </w:style>
  <w:style w:type="paragraph" w:customStyle="1" w:styleId="yiv1627597769msonormal">
    <w:name w:val="yiv1627597769msonormal"/>
    <w:basedOn w:val="Normal"/>
    <w:rsid w:val="00FF2D2A"/>
    <w:pPr>
      <w:spacing w:before="100" w:beforeAutospacing="1" w:after="100" w:afterAutospacing="1" w:line="240" w:lineRule="auto"/>
    </w:pPr>
    <w:rPr>
      <w:rFonts w:ascii="Times" w:hAnsi="Times"/>
      <w:sz w:val="20"/>
      <w:szCs w:val="20"/>
      <w:lang w:val="en-US"/>
    </w:rPr>
  </w:style>
  <w:style w:type="paragraph" w:customStyle="1" w:styleId="Gvde">
    <w:name w:val="Gövde"/>
    <w:rsid w:val="00D31C9B"/>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styleId="CommentSubject">
    <w:name w:val="annotation subject"/>
    <w:basedOn w:val="CommentText"/>
    <w:next w:val="CommentText"/>
    <w:link w:val="CommentSubjectChar"/>
    <w:uiPriority w:val="99"/>
    <w:semiHidden/>
    <w:unhideWhenUsed/>
    <w:rsid w:val="00853578"/>
    <w:rPr>
      <w:b/>
      <w:bCs/>
    </w:rPr>
  </w:style>
  <w:style w:type="character" w:customStyle="1" w:styleId="CommentSubjectChar">
    <w:name w:val="Comment Subject Char"/>
    <w:basedOn w:val="CommentTextChar"/>
    <w:link w:val="CommentSubject"/>
    <w:uiPriority w:val="99"/>
    <w:semiHidden/>
    <w:rsid w:val="00853578"/>
    <w:rPr>
      <w:b/>
      <w:bCs/>
      <w:sz w:val="20"/>
      <w:szCs w:val="20"/>
    </w:rPr>
  </w:style>
  <w:style w:type="paragraph" w:styleId="Revision">
    <w:name w:val="Revision"/>
    <w:hidden/>
    <w:uiPriority w:val="99"/>
    <w:semiHidden/>
    <w:rsid w:val="00377AE4"/>
    <w:pPr>
      <w:spacing w:after="0" w:line="240" w:lineRule="auto"/>
    </w:pPr>
  </w:style>
  <w:style w:type="character" w:customStyle="1" w:styleId="UnresolvedMention1">
    <w:name w:val="Unresolved Mention1"/>
    <w:basedOn w:val="DefaultParagraphFont"/>
    <w:uiPriority w:val="99"/>
    <w:semiHidden/>
    <w:unhideWhenUsed/>
    <w:rsid w:val="0013124D"/>
    <w:rPr>
      <w:color w:val="605E5C"/>
      <w:shd w:val="clear" w:color="auto" w:fill="E1DFDD"/>
    </w:rPr>
  </w:style>
  <w:style w:type="paragraph" w:customStyle="1" w:styleId="Default">
    <w:name w:val="Default"/>
    <w:rsid w:val="001A7529"/>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BC3AD9"/>
    <w:rPr>
      <w:color w:val="605E5C"/>
      <w:shd w:val="clear" w:color="auto" w:fill="E1DFDD"/>
    </w:rPr>
  </w:style>
  <w:style w:type="table" w:styleId="TableGrid">
    <w:name w:val="Table Grid"/>
    <w:basedOn w:val="TableNormal"/>
    <w:uiPriority w:val="39"/>
    <w:rsid w:val="00124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9944">
      <w:bodyDiv w:val="1"/>
      <w:marLeft w:val="0"/>
      <w:marRight w:val="0"/>
      <w:marTop w:val="0"/>
      <w:marBottom w:val="0"/>
      <w:divBdr>
        <w:top w:val="none" w:sz="0" w:space="0" w:color="auto"/>
        <w:left w:val="none" w:sz="0" w:space="0" w:color="auto"/>
        <w:bottom w:val="none" w:sz="0" w:space="0" w:color="auto"/>
        <w:right w:val="none" w:sz="0" w:space="0" w:color="auto"/>
      </w:divBdr>
    </w:div>
    <w:div w:id="285737453">
      <w:bodyDiv w:val="1"/>
      <w:marLeft w:val="0"/>
      <w:marRight w:val="0"/>
      <w:marTop w:val="0"/>
      <w:marBottom w:val="0"/>
      <w:divBdr>
        <w:top w:val="none" w:sz="0" w:space="0" w:color="auto"/>
        <w:left w:val="none" w:sz="0" w:space="0" w:color="auto"/>
        <w:bottom w:val="none" w:sz="0" w:space="0" w:color="auto"/>
        <w:right w:val="none" w:sz="0" w:space="0" w:color="auto"/>
      </w:divBdr>
      <w:divsChild>
        <w:div w:id="1490516443">
          <w:marLeft w:val="0"/>
          <w:marRight w:val="0"/>
          <w:marTop w:val="0"/>
          <w:marBottom w:val="0"/>
          <w:divBdr>
            <w:top w:val="none" w:sz="0" w:space="0" w:color="auto"/>
            <w:left w:val="none" w:sz="0" w:space="0" w:color="auto"/>
            <w:bottom w:val="none" w:sz="0" w:space="0" w:color="auto"/>
            <w:right w:val="none" w:sz="0" w:space="0" w:color="auto"/>
          </w:divBdr>
        </w:div>
        <w:div w:id="21058553">
          <w:marLeft w:val="0"/>
          <w:marRight w:val="0"/>
          <w:marTop w:val="0"/>
          <w:marBottom w:val="0"/>
          <w:divBdr>
            <w:top w:val="none" w:sz="0" w:space="0" w:color="auto"/>
            <w:left w:val="none" w:sz="0" w:space="0" w:color="auto"/>
            <w:bottom w:val="none" w:sz="0" w:space="0" w:color="auto"/>
            <w:right w:val="none" w:sz="0" w:space="0" w:color="auto"/>
          </w:divBdr>
        </w:div>
      </w:divsChild>
    </w:div>
    <w:div w:id="438650392">
      <w:bodyDiv w:val="1"/>
      <w:marLeft w:val="0"/>
      <w:marRight w:val="0"/>
      <w:marTop w:val="0"/>
      <w:marBottom w:val="0"/>
      <w:divBdr>
        <w:top w:val="none" w:sz="0" w:space="0" w:color="auto"/>
        <w:left w:val="none" w:sz="0" w:space="0" w:color="auto"/>
        <w:bottom w:val="none" w:sz="0" w:space="0" w:color="auto"/>
        <w:right w:val="none" w:sz="0" w:space="0" w:color="auto"/>
      </w:divBdr>
      <w:divsChild>
        <w:div w:id="426654543">
          <w:marLeft w:val="0"/>
          <w:marRight w:val="0"/>
          <w:marTop w:val="0"/>
          <w:marBottom w:val="0"/>
          <w:divBdr>
            <w:top w:val="none" w:sz="0" w:space="0" w:color="auto"/>
            <w:left w:val="none" w:sz="0" w:space="0" w:color="auto"/>
            <w:bottom w:val="none" w:sz="0" w:space="0" w:color="auto"/>
            <w:right w:val="none" w:sz="0" w:space="0" w:color="auto"/>
          </w:divBdr>
          <w:divsChild>
            <w:div w:id="2045785693">
              <w:marLeft w:val="0"/>
              <w:marRight w:val="0"/>
              <w:marTop w:val="0"/>
              <w:marBottom w:val="0"/>
              <w:divBdr>
                <w:top w:val="none" w:sz="0" w:space="0" w:color="auto"/>
                <w:left w:val="none" w:sz="0" w:space="0" w:color="auto"/>
                <w:bottom w:val="none" w:sz="0" w:space="0" w:color="auto"/>
                <w:right w:val="none" w:sz="0" w:space="0" w:color="auto"/>
              </w:divBdr>
            </w:div>
          </w:divsChild>
        </w:div>
        <w:div w:id="1784114185">
          <w:marLeft w:val="0"/>
          <w:marRight w:val="0"/>
          <w:marTop w:val="0"/>
          <w:marBottom w:val="0"/>
          <w:divBdr>
            <w:top w:val="none" w:sz="0" w:space="0" w:color="auto"/>
            <w:left w:val="none" w:sz="0" w:space="0" w:color="auto"/>
            <w:bottom w:val="none" w:sz="0" w:space="0" w:color="auto"/>
            <w:right w:val="none" w:sz="0" w:space="0" w:color="auto"/>
          </w:divBdr>
        </w:div>
        <w:div w:id="761102177">
          <w:marLeft w:val="0"/>
          <w:marRight w:val="0"/>
          <w:marTop w:val="0"/>
          <w:marBottom w:val="0"/>
          <w:divBdr>
            <w:top w:val="none" w:sz="0" w:space="0" w:color="auto"/>
            <w:left w:val="none" w:sz="0" w:space="0" w:color="auto"/>
            <w:bottom w:val="none" w:sz="0" w:space="0" w:color="auto"/>
            <w:right w:val="none" w:sz="0" w:space="0" w:color="auto"/>
          </w:divBdr>
        </w:div>
        <w:div w:id="1487161042">
          <w:marLeft w:val="0"/>
          <w:marRight w:val="0"/>
          <w:marTop w:val="0"/>
          <w:marBottom w:val="0"/>
          <w:divBdr>
            <w:top w:val="none" w:sz="0" w:space="0" w:color="auto"/>
            <w:left w:val="none" w:sz="0" w:space="0" w:color="auto"/>
            <w:bottom w:val="none" w:sz="0" w:space="0" w:color="auto"/>
            <w:right w:val="none" w:sz="0" w:space="0" w:color="auto"/>
          </w:divBdr>
        </w:div>
        <w:div w:id="2117747959">
          <w:marLeft w:val="0"/>
          <w:marRight w:val="0"/>
          <w:marTop w:val="0"/>
          <w:marBottom w:val="0"/>
          <w:divBdr>
            <w:top w:val="none" w:sz="0" w:space="0" w:color="auto"/>
            <w:left w:val="none" w:sz="0" w:space="0" w:color="auto"/>
            <w:bottom w:val="none" w:sz="0" w:space="0" w:color="auto"/>
            <w:right w:val="none" w:sz="0" w:space="0" w:color="auto"/>
          </w:divBdr>
        </w:div>
        <w:div w:id="1432970709">
          <w:marLeft w:val="0"/>
          <w:marRight w:val="0"/>
          <w:marTop w:val="0"/>
          <w:marBottom w:val="0"/>
          <w:divBdr>
            <w:top w:val="none" w:sz="0" w:space="0" w:color="auto"/>
            <w:left w:val="none" w:sz="0" w:space="0" w:color="auto"/>
            <w:bottom w:val="none" w:sz="0" w:space="0" w:color="auto"/>
            <w:right w:val="none" w:sz="0" w:space="0" w:color="auto"/>
          </w:divBdr>
        </w:div>
        <w:div w:id="1389914113">
          <w:marLeft w:val="0"/>
          <w:marRight w:val="0"/>
          <w:marTop w:val="0"/>
          <w:marBottom w:val="0"/>
          <w:divBdr>
            <w:top w:val="none" w:sz="0" w:space="0" w:color="auto"/>
            <w:left w:val="none" w:sz="0" w:space="0" w:color="auto"/>
            <w:bottom w:val="none" w:sz="0" w:space="0" w:color="auto"/>
            <w:right w:val="none" w:sz="0" w:space="0" w:color="auto"/>
          </w:divBdr>
        </w:div>
      </w:divsChild>
    </w:div>
    <w:div w:id="500630724">
      <w:bodyDiv w:val="1"/>
      <w:marLeft w:val="0"/>
      <w:marRight w:val="0"/>
      <w:marTop w:val="0"/>
      <w:marBottom w:val="0"/>
      <w:divBdr>
        <w:top w:val="none" w:sz="0" w:space="0" w:color="auto"/>
        <w:left w:val="none" w:sz="0" w:space="0" w:color="auto"/>
        <w:bottom w:val="none" w:sz="0" w:space="0" w:color="auto"/>
        <w:right w:val="none" w:sz="0" w:space="0" w:color="auto"/>
      </w:divBdr>
    </w:div>
    <w:div w:id="610354900">
      <w:bodyDiv w:val="1"/>
      <w:marLeft w:val="0"/>
      <w:marRight w:val="0"/>
      <w:marTop w:val="0"/>
      <w:marBottom w:val="0"/>
      <w:divBdr>
        <w:top w:val="none" w:sz="0" w:space="0" w:color="auto"/>
        <w:left w:val="none" w:sz="0" w:space="0" w:color="auto"/>
        <w:bottom w:val="none" w:sz="0" w:space="0" w:color="auto"/>
        <w:right w:val="none" w:sz="0" w:space="0" w:color="auto"/>
      </w:divBdr>
    </w:div>
    <w:div w:id="736244703">
      <w:bodyDiv w:val="1"/>
      <w:marLeft w:val="0"/>
      <w:marRight w:val="0"/>
      <w:marTop w:val="0"/>
      <w:marBottom w:val="0"/>
      <w:divBdr>
        <w:top w:val="none" w:sz="0" w:space="0" w:color="auto"/>
        <w:left w:val="none" w:sz="0" w:space="0" w:color="auto"/>
        <w:bottom w:val="none" w:sz="0" w:space="0" w:color="auto"/>
        <w:right w:val="none" w:sz="0" w:space="0" w:color="auto"/>
      </w:divBdr>
    </w:div>
    <w:div w:id="739525217">
      <w:bodyDiv w:val="1"/>
      <w:marLeft w:val="0"/>
      <w:marRight w:val="0"/>
      <w:marTop w:val="0"/>
      <w:marBottom w:val="0"/>
      <w:divBdr>
        <w:top w:val="none" w:sz="0" w:space="0" w:color="auto"/>
        <w:left w:val="none" w:sz="0" w:space="0" w:color="auto"/>
        <w:bottom w:val="none" w:sz="0" w:space="0" w:color="auto"/>
        <w:right w:val="none" w:sz="0" w:space="0" w:color="auto"/>
      </w:divBdr>
    </w:div>
    <w:div w:id="913511284">
      <w:bodyDiv w:val="1"/>
      <w:marLeft w:val="0"/>
      <w:marRight w:val="0"/>
      <w:marTop w:val="0"/>
      <w:marBottom w:val="0"/>
      <w:divBdr>
        <w:top w:val="none" w:sz="0" w:space="0" w:color="auto"/>
        <w:left w:val="none" w:sz="0" w:space="0" w:color="auto"/>
        <w:bottom w:val="none" w:sz="0" w:space="0" w:color="auto"/>
        <w:right w:val="none" w:sz="0" w:space="0" w:color="auto"/>
      </w:divBdr>
    </w:div>
    <w:div w:id="1296448684">
      <w:bodyDiv w:val="1"/>
      <w:marLeft w:val="0"/>
      <w:marRight w:val="0"/>
      <w:marTop w:val="0"/>
      <w:marBottom w:val="0"/>
      <w:divBdr>
        <w:top w:val="none" w:sz="0" w:space="0" w:color="auto"/>
        <w:left w:val="none" w:sz="0" w:space="0" w:color="auto"/>
        <w:bottom w:val="none" w:sz="0" w:space="0" w:color="auto"/>
        <w:right w:val="none" w:sz="0" w:space="0" w:color="auto"/>
      </w:divBdr>
    </w:div>
    <w:div w:id="1305887106">
      <w:bodyDiv w:val="1"/>
      <w:marLeft w:val="0"/>
      <w:marRight w:val="0"/>
      <w:marTop w:val="0"/>
      <w:marBottom w:val="0"/>
      <w:divBdr>
        <w:top w:val="none" w:sz="0" w:space="0" w:color="auto"/>
        <w:left w:val="none" w:sz="0" w:space="0" w:color="auto"/>
        <w:bottom w:val="none" w:sz="0" w:space="0" w:color="auto"/>
        <w:right w:val="none" w:sz="0" w:space="0" w:color="auto"/>
      </w:divBdr>
    </w:div>
    <w:div w:id="1409419295">
      <w:bodyDiv w:val="1"/>
      <w:marLeft w:val="0"/>
      <w:marRight w:val="0"/>
      <w:marTop w:val="0"/>
      <w:marBottom w:val="0"/>
      <w:divBdr>
        <w:top w:val="none" w:sz="0" w:space="0" w:color="auto"/>
        <w:left w:val="none" w:sz="0" w:space="0" w:color="auto"/>
        <w:bottom w:val="none" w:sz="0" w:space="0" w:color="auto"/>
        <w:right w:val="none" w:sz="0" w:space="0" w:color="auto"/>
      </w:divBdr>
      <w:divsChild>
        <w:div w:id="1887140169">
          <w:marLeft w:val="0"/>
          <w:marRight w:val="0"/>
          <w:marTop w:val="0"/>
          <w:marBottom w:val="0"/>
          <w:divBdr>
            <w:top w:val="none" w:sz="0" w:space="0" w:color="auto"/>
            <w:left w:val="none" w:sz="0" w:space="0" w:color="auto"/>
            <w:bottom w:val="none" w:sz="0" w:space="0" w:color="auto"/>
            <w:right w:val="none" w:sz="0" w:space="0" w:color="auto"/>
          </w:divBdr>
        </w:div>
        <w:div w:id="341590183">
          <w:marLeft w:val="0"/>
          <w:marRight w:val="0"/>
          <w:marTop w:val="0"/>
          <w:marBottom w:val="0"/>
          <w:divBdr>
            <w:top w:val="none" w:sz="0" w:space="0" w:color="auto"/>
            <w:left w:val="none" w:sz="0" w:space="0" w:color="auto"/>
            <w:bottom w:val="none" w:sz="0" w:space="0" w:color="auto"/>
            <w:right w:val="none" w:sz="0" w:space="0" w:color="auto"/>
          </w:divBdr>
        </w:div>
        <w:div w:id="1403286954">
          <w:marLeft w:val="0"/>
          <w:marRight w:val="0"/>
          <w:marTop w:val="0"/>
          <w:marBottom w:val="0"/>
          <w:divBdr>
            <w:top w:val="none" w:sz="0" w:space="0" w:color="auto"/>
            <w:left w:val="none" w:sz="0" w:space="0" w:color="auto"/>
            <w:bottom w:val="none" w:sz="0" w:space="0" w:color="auto"/>
            <w:right w:val="none" w:sz="0" w:space="0" w:color="auto"/>
          </w:divBdr>
        </w:div>
        <w:div w:id="870219415">
          <w:marLeft w:val="0"/>
          <w:marRight w:val="0"/>
          <w:marTop w:val="0"/>
          <w:marBottom w:val="0"/>
          <w:divBdr>
            <w:top w:val="none" w:sz="0" w:space="0" w:color="auto"/>
            <w:left w:val="none" w:sz="0" w:space="0" w:color="auto"/>
            <w:bottom w:val="none" w:sz="0" w:space="0" w:color="auto"/>
            <w:right w:val="none" w:sz="0" w:space="0" w:color="auto"/>
          </w:divBdr>
        </w:div>
        <w:div w:id="597641387">
          <w:marLeft w:val="0"/>
          <w:marRight w:val="0"/>
          <w:marTop w:val="0"/>
          <w:marBottom w:val="0"/>
          <w:divBdr>
            <w:top w:val="none" w:sz="0" w:space="0" w:color="auto"/>
            <w:left w:val="none" w:sz="0" w:space="0" w:color="auto"/>
            <w:bottom w:val="none" w:sz="0" w:space="0" w:color="auto"/>
            <w:right w:val="none" w:sz="0" w:space="0" w:color="auto"/>
          </w:divBdr>
        </w:div>
      </w:divsChild>
    </w:div>
    <w:div w:id="1575234472">
      <w:bodyDiv w:val="1"/>
      <w:marLeft w:val="0"/>
      <w:marRight w:val="0"/>
      <w:marTop w:val="0"/>
      <w:marBottom w:val="0"/>
      <w:divBdr>
        <w:top w:val="none" w:sz="0" w:space="0" w:color="auto"/>
        <w:left w:val="none" w:sz="0" w:space="0" w:color="auto"/>
        <w:bottom w:val="none" w:sz="0" w:space="0" w:color="auto"/>
        <w:right w:val="none" w:sz="0" w:space="0" w:color="auto"/>
      </w:divBdr>
    </w:div>
    <w:div w:id="1615988732">
      <w:bodyDiv w:val="1"/>
      <w:marLeft w:val="0"/>
      <w:marRight w:val="0"/>
      <w:marTop w:val="0"/>
      <w:marBottom w:val="0"/>
      <w:divBdr>
        <w:top w:val="none" w:sz="0" w:space="0" w:color="auto"/>
        <w:left w:val="none" w:sz="0" w:space="0" w:color="auto"/>
        <w:bottom w:val="none" w:sz="0" w:space="0" w:color="auto"/>
        <w:right w:val="none" w:sz="0" w:space="0" w:color="auto"/>
      </w:divBdr>
    </w:div>
    <w:div w:id="1733036762">
      <w:bodyDiv w:val="1"/>
      <w:marLeft w:val="0"/>
      <w:marRight w:val="0"/>
      <w:marTop w:val="0"/>
      <w:marBottom w:val="0"/>
      <w:divBdr>
        <w:top w:val="none" w:sz="0" w:space="0" w:color="auto"/>
        <w:left w:val="none" w:sz="0" w:space="0" w:color="auto"/>
        <w:bottom w:val="none" w:sz="0" w:space="0" w:color="auto"/>
        <w:right w:val="none" w:sz="0" w:space="0" w:color="auto"/>
      </w:divBdr>
    </w:div>
    <w:div w:id="1975988541">
      <w:bodyDiv w:val="1"/>
      <w:marLeft w:val="0"/>
      <w:marRight w:val="0"/>
      <w:marTop w:val="0"/>
      <w:marBottom w:val="0"/>
      <w:divBdr>
        <w:top w:val="none" w:sz="0" w:space="0" w:color="auto"/>
        <w:left w:val="none" w:sz="0" w:space="0" w:color="auto"/>
        <w:bottom w:val="none" w:sz="0" w:space="0" w:color="auto"/>
        <w:right w:val="none" w:sz="0" w:space="0" w:color="auto"/>
      </w:divBdr>
    </w:div>
    <w:div w:id="21391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renkoyruhsinir.gov.tr" TargetMode="External"/><Relationship Id="rId4" Type="http://schemas.openxmlformats.org/officeDocument/2006/relationships/styles" Target="styles.xml"/><Relationship Id="rId9" Type="http://schemas.openxmlformats.org/officeDocument/2006/relationships/hyperlink" Target="mailto:erenkoyyarismas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770D47-C66D-42AE-BDF0-F058B0F5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4394</Words>
  <Characters>25050</Characters>
  <Application>Microsoft Office Word</Application>
  <DocSecurity>0</DocSecurity>
  <Lines>208</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YILMAZ</dc:creator>
  <cp:keywords/>
  <dc:description/>
  <cp:lastModifiedBy>Ömer YILMAZ</cp:lastModifiedBy>
  <cp:revision>10</cp:revision>
  <cp:lastPrinted>2019-12-01T22:14:00Z</cp:lastPrinted>
  <dcterms:created xsi:type="dcterms:W3CDTF">2019-12-01T13:30:00Z</dcterms:created>
  <dcterms:modified xsi:type="dcterms:W3CDTF">2019-12-01T22:34:00Z</dcterms:modified>
</cp:coreProperties>
</file>